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B0E87" w14:textId="4A6411AA" w:rsidR="00465562" w:rsidRPr="00064840" w:rsidRDefault="00EB63AC" w:rsidP="00465562">
      <w:pPr>
        <w:pStyle w:val="Heading1"/>
        <w:spacing w:after="240"/>
        <w:rPr>
          <w:rFonts w:ascii="Helvetica Neue" w:hAnsi="Helvetica Neue" w:cs="Arial"/>
          <w:b w:val="0"/>
          <w:bCs w:val="0"/>
          <w:sz w:val="24"/>
          <w:szCs w:val="24"/>
          <w:lang w:val="en-US"/>
        </w:rPr>
      </w:pPr>
      <w:proofErr w:type="spellStart"/>
      <w:r w:rsidRPr="00064840">
        <w:rPr>
          <w:rStyle w:val="Strong"/>
          <w:rFonts w:ascii="Helvetica Neue" w:hAnsi="Helvetica Neue" w:cs="Arial"/>
          <w:b/>
          <w:bCs/>
          <w:sz w:val="24"/>
          <w:szCs w:val="24"/>
          <w:lang w:val="en-US"/>
        </w:rPr>
        <w:t>Adaptt</w:t>
      </w:r>
      <w:proofErr w:type="spellEnd"/>
      <w:r w:rsidR="00465562" w:rsidRPr="00064840">
        <w:rPr>
          <w:rStyle w:val="Strong"/>
          <w:rFonts w:ascii="Helvetica Neue" w:hAnsi="Helvetica Neue" w:cs="Arial"/>
          <w:b/>
          <w:bCs/>
          <w:sz w:val="24"/>
          <w:szCs w:val="24"/>
          <w:lang w:val="en-US"/>
        </w:rPr>
        <w:t xml:space="preserve"> - </w:t>
      </w:r>
      <w:r w:rsidR="00465562" w:rsidRPr="00064840">
        <w:rPr>
          <w:rStyle w:val="Strong"/>
          <w:rFonts w:ascii="Helvetica Neue" w:hAnsi="Helvetica Neue" w:cs="Arial"/>
          <w:b/>
          <w:bCs/>
          <w:sz w:val="22"/>
          <w:szCs w:val="22"/>
          <w:lang w:val="en-US"/>
        </w:rPr>
        <w:t>* Surge Planning Support Tool – instructions *</w:t>
      </w:r>
    </w:p>
    <w:p w14:paraId="40F91B4C" w14:textId="35EC6FEB" w:rsidR="00465562" w:rsidRDefault="00A53D61"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This tool is an experimental surge capacity estimator</w:t>
      </w:r>
      <w:r w:rsidR="00A60ED2" w:rsidRPr="00064840">
        <w:rPr>
          <w:rFonts w:ascii="Helvetica Neue" w:hAnsi="Helvetica Neue" w:cs="Arial"/>
          <w:sz w:val="21"/>
          <w:szCs w:val="21"/>
          <w:lang w:val="en-US"/>
        </w:rPr>
        <w:t xml:space="preserve"> for inpatient care</w:t>
      </w:r>
      <w:r w:rsidRPr="00064840">
        <w:rPr>
          <w:rFonts w:ascii="Helvetica Neue" w:hAnsi="Helvetica Neue" w:cs="Arial"/>
          <w:sz w:val="21"/>
          <w:szCs w:val="21"/>
          <w:lang w:val="en-US"/>
        </w:rPr>
        <w:t xml:space="preserve">, aiming to support policymakers in surge resources to respond to COVID-19, by simulating different parameters. </w:t>
      </w:r>
      <w:proofErr w:type="spellStart"/>
      <w:r w:rsidRPr="00064840">
        <w:rPr>
          <w:rFonts w:ascii="Helvetica Neue" w:hAnsi="Helvetica Neue" w:cs="Arial"/>
          <w:sz w:val="21"/>
          <w:szCs w:val="21"/>
          <w:lang w:val="en-US"/>
        </w:rPr>
        <w:t>Adaptt</w:t>
      </w:r>
      <w:proofErr w:type="spellEnd"/>
      <w:r w:rsidRPr="00064840">
        <w:rPr>
          <w:rFonts w:ascii="Helvetica Neue" w:hAnsi="Helvetica Neue" w:cs="Arial"/>
          <w:sz w:val="21"/>
          <w:szCs w:val="21"/>
          <w:lang w:val="en-US"/>
        </w:rPr>
        <w:t xml:space="preserve"> was developed by the </w:t>
      </w:r>
      <w:hyperlink r:id="rId11" w:history="1">
        <w:proofErr w:type="spellStart"/>
        <w:r w:rsidRPr="00064840">
          <w:rPr>
            <w:rStyle w:val="Hyperlink"/>
            <w:rFonts w:ascii="Helvetica Neue" w:hAnsi="Helvetica Neue" w:cs="Arial"/>
            <w:sz w:val="21"/>
            <w:szCs w:val="21"/>
            <w:lang w:val="en-US"/>
          </w:rPr>
          <w:t>Associação</w:t>
        </w:r>
        <w:proofErr w:type="spellEnd"/>
        <w:r w:rsidRPr="00064840">
          <w:rPr>
            <w:rStyle w:val="Hyperlink"/>
            <w:rFonts w:ascii="Helvetica Neue" w:hAnsi="Helvetica Neue" w:cs="Arial"/>
            <w:sz w:val="21"/>
            <w:szCs w:val="21"/>
            <w:lang w:val="en-US"/>
          </w:rPr>
          <w:t xml:space="preserve"> Portuguesa de </w:t>
        </w:r>
        <w:proofErr w:type="spellStart"/>
        <w:r w:rsidRPr="00064840">
          <w:rPr>
            <w:rStyle w:val="Hyperlink"/>
            <w:rFonts w:ascii="Helvetica Neue" w:hAnsi="Helvetica Neue" w:cs="Arial"/>
            <w:sz w:val="21"/>
            <w:szCs w:val="21"/>
            <w:lang w:val="en-US"/>
          </w:rPr>
          <w:t>Administradores</w:t>
        </w:r>
        <w:proofErr w:type="spellEnd"/>
        <w:r w:rsidRPr="00064840">
          <w:rPr>
            <w:rStyle w:val="Hyperlink"/>
            <w:rFonts w:ascii="Helvetica Neue" w:hAnsi="Helvetica Neue" w:cs="Arial"/>
            <w:sz w:val="21"/>
            <w:szCs w:val="21"/>
            <w:lang w:val="en-US"/>
          </w:rPr>
          <w:t xml:space="preserve"> </w:t>
        </w:r>
        <w:proofErr w:type="spellStart"/>
        <w:r w:rsidRPr="00064840">
          <w:rPr>
            <w:rStyle w:val="Hyperlink"/>
            <w:rFonts w:ascii="Helvetica Neue" w:hAnsi="Helvetica Neue" w:cs="Arial"/>
            <w:sz w:val="21"/>
            <w:szCs w:val="21"/>
            <w:lang w:val="en-US"/>
          </w:rPr>
          <w:t>Hospitalares</w:t>
        </w:r>
        <w:proofErr w:type="spellEnd"/>
      </w:hyperlink>
      <w:r w:rsidRPr="00064840">
        <w:rPr>
          <w:rFonts w:ascii="Helvetica Neue" w:hAnsi="Helvetica Neue" w:cs="Arial"/>
          <w:sz w:val="21"/>
          <w:szCs w:val="21"/>
          <w:lang w:val="en-US"/>
        </w:rPr>
        <w:t xml:space="preserve"> and </w:t>
      </w:r>
      <w:hyperlink r:id="rId12" w:history="1">
        <w:proofErr w:type="spellStart"/>
        <w:r w:rsidRPr="00064840">
          <w:rPr>
            <w:rStyle w:val="Hyperlink"/>
            <w:rFonts w:ascii="Helvetica Neue" w:hAnsi="Helvetica Neue" w:cs="Arial"/>
            <w:sz w:val="21"/>
            <w:szCs w:val="21"/>
            <w:lang w:val="en-US"/>
          </w:rPr>
          <w:t>Glintt</w:t>
        </w:r>
        <w:proofErr w:type="spellEnd"/>
      </w:hyperlink>
      <w:r w:rsidRPr="00064840">
        <w:rPr>
          <w:rFonts w:ascii="Helvetica Neue" w:hAnsi="Helvetica Neue" w:cs="Arial"/>
          <w:sz w:val="21"/>
          <w:szCs w:val="21"/>
          <w:lang w:val="en-US"/>
        </w:rPr>
        <w:t>. As requested by the World Health Organization, both entities agreed to release it as an open source free software. All contributions to its improvement are welcome.</w:t>
      </w:r>
    </w:p>
    <w:p w14:paraId="4A8E603D" w14:textId="2044F14E" w:rsidR="008B5D4E" w:rsidRPr="00064840" w:rsidRDefault="008B5D4E" w:rsidP="00465562">
      <w:pPr>
        <w:pStyle w:val="Paragraph"/>
        <w:suppressAutoHyphens w:val="0"/>
        <w:ind w:firstLine="0"/>
        <w:jc w:val="both"/>
        <w:rPr>
          <w:rFonts w:ascii="Helvetica Neue" w:hAnsi="Helvetica Neue" w:cs="Arial"/>
          <w:sz w:val="21"/>
          <w:szCs w:val="21"/>
          <w:lang w:val="en-US"/>
        </w:rPr>
      </w:pPr>
      <w:r>
        <w:rPr>
          <w:rFonts w:ascii="Helvetica Neue" w:hAnsi="Helvetica Neue" w:cs="Arial"/>
          <w:sz w:val="21"/>
          <w:szCs w:val="21"/>
          <w:lang w:val="en-US"/>
        </w:rPr>
        <w:t>The tool is designed to work in MS Excel Office 365 version. Some features will not work properly in older versions.</w:t>
      </w:r>
    </w:p>
    <w:p w14:paraId="1D880910" w14:textId="3798261C" w:rsidR="00465562" w:rsidRPr="00064840" w:rsidRDefault="00465562"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 xml:space="preserve">The tool is a spreadsheet and contains </w:t>
      </w:r>
      <w:r w:rsidR="00552568">
        <w:rPr>
          <w:rFonts w:ascii="Helvetica Neue" w:hAnsi="Helvetica Neue" w:cs="Arial"/>
          <w:sz w:val="21"/>
          <w:szCs w:val="21"/>
          <w:lang w:val="en-US"/>
        </w:rPr>
        <w:t>nine</w:t>
      </w:r>
      <w:r w:rsidR="005D731D" w:rsidRPr="00064840">
        <w:rPr>
          <w:rFonts w:ascii="Helvetica Neue" w:hAnsi="Helvetica Neue" w:cs="Arial"/>
          <w:sz w:val="21"/>
          <w:szCs w:val="21"/>
          <w:lang w:val="en-US"/>
        </w:rPr>
        <w:t xml:space="preserve"> </w:t>
      </w:r>
      <w:r w:rsidRPr="00064840">
        <w:rPr>
          <w:rFonts w:ascii="Helvetica Neue" w:hAnsi="Helvetica Neue" w:cs="Arial"/>
          <w:sz w:val="21"/>
          <w:szCs w:val="21"/>
          <w:lang w:val="en-US"/>
        </w:rPr>
        <w:t>visible sheets:</w:t>
      </w:r>
    </w:p>
    <w:p w14:paraId="5A5B6F17" w14:textId="77777777" w:rsidR="00AA4917" w:rsidRPr="00064840" w:rsidRDefault="00AA4917" w:rsidP="005B6CC5">
      <w:pPr>
        <w:pStyle w:val="ListaNoOrdenada"/>
        <w:numPr>
          <w:ilvl w:val="0"/>
          <w:numId w:val="1"/>
        </w:numPr>
        <w:tabs>
          <w:tab w:val="clear" w:pos="400"/>
          <w:tab w:val="num" w:pos="-120"/>
        </w:tabs>
        <w:spacing w:after="240"/>
        <w:rPr>
          <w:rFonts w:ascii="Helvetica Neue" w:hAnsi="Helvetica Neue" w:cs="Arial"/>
          <w:sz w:val="21"/>
          <w:szCs w:val="21"/>
          <w:lang w:val="en-US"/>
        </w:rPr>
      </w:pPr>
      <w:r w:rsidRPr="00064840">
        <w:rPr>
          <w:rStyle w:val="Emphasis"/>
          <w:rFonts w:ascii="Helvetica Neue" w:hAnsi="Helvetica Neue" w:cs="Arial"/>
          <w:sz w:val="21"/>
          <w:szCs w:val="21"/>
          <w:lang w:val="en-US"/>
        </w:rPr>
        <w:t>Language Setup (only available for editors for translation)</w:t>
      </w:r>
    </w:p>
    <w:p w14:paraId="36AE5E10" w14:textId="4F07CE09" w:rsidR="00AA4917" w:rsidRPr="00064840" w:rsidRDefault="00AA4917" w:rsidP="00FE067C">
      <w:pPr>
        <w:pStyle w:val="ListaNoOrdenada"/>
        <w:numPr>
          <w:ilvl w:val="0"/>
          <w:numId w:val="1"/>
        </w:numPr>
        <w:spacing w:before="240"/>
        <w:rPr>
          <w:rFonts w:ascii="Helvetica Neue" w:hAnsi="Helvetica Neue" w:cs="Arial"/>
          <w:sz w:val="21"/>
          <w:szCs w:val="21"/>
          <w:lang w:val="en-US"/>
        </w:rPr>
      </w:pPr>
      <w:r w:rsidRPr="00064840">
        <w:rPr>
          <w:rFonts w:ascii="Helvetica Neue" w:hAnsi="Helvetica Neue" w:cs="Arial"/>
          <w:sz w:val="21"/>
          <w:szCs w:val="21"/>
          <w:lang w:val="en-US"/>
        </w:rPr>
        <w:t>Guide</w:t>
      </w:r>
      <w:r w:rsidR="00FE067C">
        <w:rPr>
          <w:rFonts w:ascii="Helvetica Neue" w:hAnsi="Helvetica Neue" w:cs="Arial"/>
          <w:sz w:val="21"/>
          <w:szCs w:val="21"/>
          <w:lang w:val="en-US"/>
        </w:rPr>
        <w:t>: t</w:t>
      </w:r>
      <w:r w:rsidR="00FE067C" w:rsidRPr="00FE067C">
        <w:rPr>
          <w:rFonts w:ascii="Helvetica Neue" w:hAnsi="Helvetica Neue" w:cs="Arial"/>
          <w:sz w:val="21"/>
          <w:szCs w:val="21"/>
          <w:lang w:val="en-US"/>
        </w:rPr>
        <w:t>his is the entrance tab where you ha</w:t>
      </w:r>
      <w:r w:rsidR="00FE067C">
        <w:rPr>
          <w:rFonts w:ascii="Helvetica Neue" w:hAnsi="Helvetica Neue" w:cs="Arial"/>
          <w:sz w:val="21"/>
          <w:szCs w:val="21"/>
          <w:lang w:val="en-US"/>
        </w:rPr>
        <w:t>ve the index for the other tabs</w:t>
      </w:r>
      <w:r w:rsidR="00FE067C" w:rsidRPr="00FE067C">
        <w:rPr>
          <w:rFonts w:ascii="Helvetica Neue" w:hAnsi="Helvetica Neue" w:cs="Arial"/>
          <w:sz w:val="21"/>
          <w:szCs w:val="21"/>
          <w:lang w:val="en-US"/>
        </w:rPr>
        <w:t xml:space="preserve"> </w:t>
      </w:r>
    </w:p>
    <w:p w14:paraId="70624554" w14:textId="10F44BF5" w:rsidR="008B5D4E" w:rsidRPr="008B5D4E" w:rsidRDefault="00BC1066" w:rsidP="008B5D4E">
      <w:pPr>
        <w:pStyle w:val="ListaNoOrdenada"/>
        <w:numPr>
          <w:ilvl w:val="0"/>
          <w:numId w:val="1"/>
        </w:numPr>
        <w:spacing w:before="240"/>
        <w:rPr>
          <w:rFonts w:ascii="Helvetica Neue" w:hAnsi="Helvetica Neue" w:cs="Arial"/>
          <w:sz w:val="21"/>
          <w:szCs w:val="21"/>
          <w:lang w:val="en-US"/>
        </w:rPr>
      </w:pPr>
      <w:proofErr w:type="spellStart"/>
      <w:r w:rsidRPr="00BC1066">
        <w:rPr>
          <w:rFonts w:ascii="Helvetica Neue" w:hAnsi="Helvetica Neue" w:cs="Arial"/>
          <w:b/>
          <w:bCs/>
          <w:sz w:val="21"/>
          <w:szCs w:val="21"/>
          <w:lang w:val="en-US"/>
        </w:rPr>
        <w:t>Surge_Predicted_Impact</w:t>
      </w:r>
      <w:proofErr w:type="spellEnd"/>
      <w:r w:rsidR="00E8504A" w:rsidRPr="008B5D4E">
        <w:rPr>
          <w:rFonts w:ascii="Helvetica Neue" w:hAnsi="Helvetica Neue" w:cs="Arial"/>
          <w:sz w:val="21"/>
          <w:szCs w:val="21"/>
          <w:lang w:val="en-US"/>
        </w:rPr>
        <w:t>: this is the main tab. It shows the graphical output of the predictions and the predicted days of shortage in surge capacity. It allows the calibration of the illustrative epidemiological model and the resources parametrization.</w:t>
      </w:r>
    </w:p>
    <w:p w14:paraId="1B33B153" w14:textId="74EDC378" w:rsidR="00A60ED2" w:rsidRPr="00064840" w:rsidRDefault="00A60ED2" w:rsidP="00E8504A">
      <w:pPr>
        <w:pStyle w:val="ListaNoOrdenada"/>
        <w:numPr>
          <w:ilvl w:val="0"/>
          <w:numId w:val="1"/>
        </w:numPr>
        <w:rPr>
          <w:rFonts w:ascii="Helvetica Neue" w:hAnsi="Helvetica Neue" w:cs="Arial"/>
          <w:sz w:val="21"/>
          <w:szCs w:val="21"/>
          <w:lang w:val="en-US"/>
        </w:rPr>
      </w:pPr>
      <w:proofErr w:type="spellStart"/>
      <w:r w:rsidRPr="00064840">
        <w:rPr>
          <w:rFonts w:ascii="Helvetica Neue" w:hAnsi="Helvetica Neue" w:cs="Arial"/>
          <w:sz w:val="21"/>
          <w:szCs w:val="21"/>
          <w:lang w:val="en-US"/>
        </w:rPr>
        <w:t>SimulationResults</w:t>
      </w:r>
      <w:proofErr w:type="spellEnd"/>
      <w:r w:rsidR="00E8504A">
        <w:rPr>
          <w:rFonts w:ascii="Helvetica Neue" w:hAnsi="Helvetica Neue" w:cs="Arial"/>
          <w:sz w:val="21"/>
          <w:szCs w:val="21"/>
          <w:lang w:val="en-US"/>
        </w:rPr>
        <w:t>: t</w:t>
      </w:r>
      <w:r w:rsidR="00E8504A" w:rsidRPr="00E8504A">
        <w:rPr>
          <w:rFonts w:ascii="Helvetica Neue" w:hAnsi="Helvetica Neue" w:cs="Arial"/>
          <w:sz w:val="21"/>
          <w:szCs w:val="21"/>
          <w:lang w:val="en-US"/>
        </w:rPr>
        <w:t>his tab allows the user to visualize the data</w:t>
      </w:r>
      <w:r w:rsidR="00E8504A">
        <w:rPr>
          <w:rFonts w:ascii="Helvetica Neue" w:hAnsi="Helvetica Neue" w:cs="Arial"/>
          <w:sz w:val="21"/>
          <w:szCs w:val="21"/>
          <w:lang w:val="en-US"/>
        </w:rPr>
        <w:t xml:space="preserve"> used for</w:t>
      </w:r>
      <w:r w:rsidR="00E8504A" w:rsidRPr="00E8504A">
        <w:rPr>
          <w:rFonts w:ascii="Helvetica Neue" w:hAnsi="Helvetica Neue" w:cs="Arial"/>
          <w:sz w:val="21"/>
          <w:szCs w:val="21"/>
          <w:lang w:val="en-US"/>
        </w:rPr>
        <w:t xml:space="preserve"> the graphics presented on the </w:t>
      </w:r>
      <w:proofErr w:type="spellStart"/>
      <w:r w:rsidR="00BC1066" w:rsidRPr="00BC1066">
        <w:rPr>
          <w:rFonts w:ascii="Helvetica Neue" w:hAnsi="Helvetica Neue" w:cs="Arial"/>
          <w:b/>
          <w:bCs/>
          <w:sz w:val="21"/>
          <w:szCs w:val="21"/>
          <w:lang w:val="en-US"/>
        </w:rPr>
        <w:t>Surge_Predicted_Impact</w:t>
      </w:r>
      <w:proofErr w:type="spellEnd"/>
      <w:r w:rsidR="00BD7537">
        <w:rPr>
          <w:rFonts w:ascii="Helvetica Neue" w:hAnsi="Helvetica Neue" w:cs="Arial"/>
          <w:b/>
          <w:bCs/>
          <w:sz w:val="21"/>
          <w:szCs w:val="21"/>
          <w:lang w:val="en-US"/>
        </w:rPr>
        <w:t xml:space="preserve"> </w:t>
      </w:r>
      <w:r w:rsidR="00E8504A" w:rsidRPr="00E8504A">
        <w:rPr>
          <w:rFonts w:ascii="Helvetica Neue" w:hAnsi="Helvetica Neue" w:cs="Arial"/>
          <w:sz w:val="21"/>
          <w:szCs w:val="21"/>
          <w:lang w:val="en-US"/>
        </w:rPr>
        <w:t xml:space="preserve">tab. </w:t>
      </w:r>
    </w:p>
    <w:p w14:paraId="06D077D8" w14:textId="731CFAF0" w:rsidR="00465562" w:rsidRPr="00064840" w:rsidRDefault="00465562" w:rsidP="00465562">
      <w:pPr>
        <w:pStyle w:val="ListaNoOrdenada"/>
        <w:numPr>
          <w:ilvl w:val="0"/>
          <w:numId w:val="1"/>
        </w:numPr>
        <w:spacing w:before="240"/>
        <w:rPr>
          <w:rFonts w:ascii="Helvetica Neue" w:hAnsi="Helvetica Neue" w:cs="Arial"/>
          <w:sz w:val="21"/>
          <w:szCs w:val="21"/>
          <w:lang w:val="en-US"/>
        </w:rPr>
      </w:pPr>
      <w:proofErr w:type="spellStart"/>
      <w:r w:rsidRPr="00064840">
        <w:rPr>
          <w:rFonts w:ascii="Helvetica Neue" w:hAnsi="Helvetica Neue" w:cs="Arial"/>
          <w:sz w:val="21"/>
          <w:szCs w:val="21"/>
          <w:lang w:val="en-US"/>
        </w:rPr>
        <w:t>EpidemiologicalModel</w:t>
      </w:r>
      <w:r w:rsidRPr="00064840">
        <w:rPr>
          <w:rStyle w:val="Emphasis"/>
          <w:rFonts w:ascii="Helvetica Neue" w:hAnsi="Helvetica Neue" w:cs="Arial"/>
          <w:sz w:val="21"/>
          <w:szCs w:val="21"/>
          <w:lang w:val="en-US"/>
        </w:rPr>
        <w:t>Selection</w:t>
      </w:r>
      <w:proofErr w:type="spellEnd"/>
      <w:r w:rsidR="00D40840">
        <w:rPr>
          <w:rStyle w:val="Emphasis"/>
          <w:rFonts w:ascii="Helvetica Neue" w:hAnsi="Helvetica Neue" w:cs="Arial"/>
          <w:sz w:val="21"/>
          <w:szCs w:val="21"/>
          <w:lang w:val="en-US"/>
        </w:rPr>
        <w:t xml:space="preserve">: </w:t>
      </w:r>
      <w:r w:rsidR="00D40840" w:rsidRPr="00D40840">
        <w:rPr>
          <w:rStyle w:val="Emphasis"/>
          <w:rFonts w:ascii="Helvetica Neue" w:hAnsi="Helvetica Neue" w:cs="Arial"/>
          <w:i w:val="0"/>
          <w:iCs w:val="0"/>
          <w:sz w:val="21"/>
          <w:szCs w:val="21"/>
          <w:lang w:val="en-US"/>
        </w:rPr>
        <w:t xml:space="preserve">in </w:t>
      </w:r>
      <w:r w:rsidR="00D40840">
        <w:rPr>
          <w:rStyle w:val="Emphasis"/>
          <w:rFonts w:ascii="Helvetica Neue" w:hAnsi="Helvetica Neue" w:cs="Arial"/>
          <w:i w:val="0"/>
          <w:iCs w:val="0"/>
          <w:sz w:val="21"/>
          <w:szCs w:val="21"/>
          <w:lang w:val="en-US"/>
        </w:rPr>
        <w:t>this tab you can select the epidemiological model that you want to use.</w:t>
      </w:r>
    </w:p>
    <w:p w14:paraId="06924275" w14:textId="6070CCCD" w:rsidR="00465562" w:rsidRPr="00D40840" w:rsidRDefault="00D13C24" w:rsidP="00D40840">
      <w:pPr>
        <w:pStyle w:val="ListaNoOrdenada"/>
        <w:numPr>
          <w:ilvl w:val="0"/>
          <w:numId w:val="1"/>
        </w:numPr>
        <w:spacing w:before="240"/>
        <w:rPr>
          <w:rFonts w:ascii="Helvetica Neue" w:hAnsi="Helvetica Neue" w:cs="Arial"/>
          <w:sz w:val="21"/>
          <w:szCs w:val="21"/>
          <w:lang w:val="en-US"/>
        </w:rPr>
      </w:pPr>
      <w:proofErr w:type="spellStart"/>
      <w:r w:rsidRPr="00D13C24">
        <w:rPr>
          <w:rFonts w:ascii="Helvetica Neue" w:hAnsi="Helvetica Neue" w:cs="Arial"/>
          <w:sz w:val="21"/>
          <w:szCs w:val="21"/>
          <w:lang w:val="en-US"/>
        </w:rPr>
        <w:t>Custom_EpidemiologicalModel</w:t>
      </w:r>
      <w:proofErr w:type="spellEnd"/>
      <w:r w:rsidR="00D40840" w:rsidRPr="00D40840">
        <w:rPr>
          <w:rFonts w:ascii="Helvetica Neue" w:hAnsi="Helvetica Neue" w:cs="Arial"/>
          <w:sz w:val="21"/>
          <w:szCs w:val="21"/>
          <w:lang w:val="en-US"/>
        </w:rPr>
        <w:t xml:space="preserve">: in this tab you can input your own </w:t>
      </w:r>
      <w:r w:rsidR="00D40840" w:rsidRPr="00DB3253">
        <w:rPr>
          <w:rFonts w:ascii="Helvetica Neue" w:hAnsi="Helvetica Neue"/>
          <w:lang w:val="en-US"/>
        </w:rPr>
        <w:t>epidemiological model output data.</w:t>
      </w:r>
    </w:p>
    <w:p w14:paraId="6C30D04B" w14:textId="626DB833" w:rsidR="00D40840" w:rsidRPr="00D40840" w:rsidRDefault="00D40840" w:rsidP="00D40840">
      <w:pPr>
        <w:pStyle w:val="ListaNoOrdenada"/>
        <w:numPr>
          <w:ilvl w:val="0"/>
          <w:numId w:val="1"/>
        </w:numPr>
        <w:rPr>
          <w:rFonts w:ascii="Helvetica Neue" w:hAnsi="Helvetica Neue" w:cs="Arial"/>
          <w:i/>
          <w:iCs/>
          <w:sz w:val="21"/>
          <w:szCs w:val="21"/>
          <w:lang w:val="en-US"/>
        </w:rPr>
      </w:pPr>
      <w:r w:rsidRPr="00064840">
        <w:rPr>
          <w:rFonts w:ascii="Helvetica Neue" w:hAnsi="Helvetica Neue" w:cs="Arial"/>
          <w:sz w:val="21"/>
          <w:szCs w:val="21"/>
          <w:lang w:val="en-US"/>
        </w:rPr>
        <w:t>COVID19</w:t>
      </w:r>
      <w:r w:rsidRPr="00064840">
        <w:rPr>
          <w:rStyle w:val="Emphasis"/>
          <w:rFonts w:ascii="Helvetica Neue" w:hAnsi="Helvetica Neue" w:cs="Arial"/>
          <w:sz w:val="21"/>
          <w:szCs w:val="21"/>
          <w:lang w:val="en-US"/>
        </w:rPr>
        <w:t>DailyReportedData</w:t>
      </w:r>
      <w:r w:rsidRPr="00D40840">
        <w:rPr>
          <w:rStyle w:val="Emphasis"/>
          <w:rFonts w:ascii="Helvetica Neue" w:hAnsi="Helvetica Neue" w:cs="Arial"/>
          <w:i w:val="0"/>
          <w:iCs w:val="0"/>
          <w:sz w:val="21"/>
          <w:szCs w:val="21"/>
          <w:lang w:val="en-US"/>
        </w:rPr>
        <w:t>: in this tab you can update the real daily reported data.</w:t>
      </w:r>
    </w:p>
    <w:p w14:paraId="490A673E" w14:textId="57560F3F" w:rsidR="00FC2423" w:rsidRDefault="00465562" w:rsidP="00FC2423">
      <w:pPr>
        <w:pStyle w:val="ListaNoOrdenada"/>
        <w:numPr>
          <w:ilvl w:val="0"/>
          <w:numId w:val="1"/>
        </w:numPr>
        <w:spacing w:after="240"/>
        <w:rPr>
          <w:rFonts w:ascii="Helvetica Neue" w:hAnsi="Helvetica Neue" w:cs="Arial"/>
          <w:sz w:val="21"/>
          <w:szCs w:val="21"/>
          <w:lang w:val="en-US"/>
        </w:rPr>
      </w:pPr>
      <w:proofErr w:type="spellStart"/>
      <w:r w:rsidRPr="00064840">
        <w:rPr>
          <w:rFonts w:ascii="Helvetica Neue" w:hAnsi="Helvetica Neue" w:cs="Arial"/>
          <w:sz w:val="21"/>
          <w:szCs w:val="21"/>
          <w:lang w:val="en-US"/>
        </w:rPr>
        <w:t>CountryPopulation</w:t>
      </w:r>
      <w:proofErr w:type="spellEnd"/>
      <w:r w:rsidR="00D40840">
        <w:rPr>
          <w:rFonts w:ascii="Helvetica Neue" w:hAnsi="Helvetica Neue" w:cs="Arial"/>
          <w:sz w:val="21"/>
          <w:szCs w:val="21"/>
          <w:lang w:val="en-US"/>
        </w:rPr>
        <w:t>: this tab has the population per country.</w:t>
      </w:r>
    </w:p>
    <w:p w14:paraId="1B93CA9E" w14:textId="436644A1" w:rsidR="00552568" w:rsidRPr="00552568" w:rsidRDefault="00552568" w:rsidP="00552568">
      <w:pPr>
        <w:pStyle w:val="ListaNoOrdenada"/>
        <w:numPr>
          <w:ilvl w:val="0"/>
          <w:numId w:val="1"/>
        </w:numPr>
        <w:spacing w:after="240"/>
        <w:rPr>
          <w:rStyle w:val="Emphasis"/>
          <w:rFonts w:ascii="Helvetica Neue" w:hAnsi="Helvetica Neue" w:cs="Arial"/>
          <w:i w:val="0"/>
          <w:iCs w:val="0"/>
          <w:sz w:val="21"/>
          <w:szCs w:val="21"/>
          <w:lang w:val="en-PT"/>
        </w:rPr>
      </w:pPr>
      <w:r>
        <w:rPr>
          <w:rStyle w:val="Emphasis"/>
          <w:rFonts w:ascii="Helvetica Neue" w:hAnsi="Helvetica Neue" w:cs="Arial"/>
          <w:i w:val="0"/>
          <w:iCs w:val="0"/>
          <w:sz w:val="21"/>
          <w:szCs w:val="21"/>
          <w:lang w:val="en-US"/>
        </w:rPr>
        <w:t xml:space="preserve">Export: </w:t>
      </w:r>
      <w:r w:rsidRPr="00552568">
        <w:rPr>
          <w:rFonts w:ascii="Helvetica Neue" w:hAnsi="Helvetica Neue" w:cs="Arial"/>
          <w:sz w:val="21"/>
          <w:szCs w:val="21"/>
          <w:lang w:val="en-GB"/>
        </w:rPr>
        <w:t>Data to be imported to the Health Workforce Estimator (HWFE)</w:t>
      </w:r>
      <w:r>
        <w:rPr>
          <w:rFonts w:ascii="Helvetica Neue" w:hAnsi="Helvetica Neue" w:cs="Arial"/>
          <w:sz w:val="21"/>
          <w:szCs w:val="21"/>
          <w:lang w:val="en-GB"/>
        </w:rPr>
        <w:t>.</w:t>
      </w:r>
    </w:p>
    <w:p w14:paraId="6EE4DC2D" w14:textId="65330128" w:rsidR="00FC2423" w:rsidRPr="00064840" w:rsidRDefault="00FC2423" w:rsidP="00FC2423">
      <w:pPr>
        <w:pStyle w:val="Heading2"/>
        <w:spacing w:before="720" w:after="120"/>
        <w:rPr>
          <w:rStyle w:val="Strong"/>
          <w:rFonts w:ascii="Helvetica Neue" w:hAnsi="Helvetica Neue" w:cs="Arial"/>
          <w:sz w:val="24"/>
          <w:szCs w:val="24"/>
          <w:lang w:val="en-US"/>
        </w:rPr>
      </w:pPr>
      <w:r w:rsidRPr="00064840">
        <w:rPr>
          <w:rStyle w:val="Strong"/>
          <w:rFonts w:ascii="Helvetica Neue" w:hAnsi="Helvetica Neue" w:cs="Arial"/>
          <w:sz w:val="24"/>
          <w:szCs w:val="24"/>
          <w:lang w:val="en-US"/>
        </w:rPr>
        <w:t>Guide</w:t>
      </w:r>
    </w:p>
    <w:p w14:paraId="1C5A6CF5" w14:textId="62D2847E" w:rsidR="00FC2423" w:rsidRPr="00064840" w:rsidRDefault="00FC2423" w:rsidP="00FC2423">
      <w:pPr>
        <w:pStyle w:val="ListaNoOrdenada"/>
        <w:spacing w:after="240"/>
        <w:rPr>
          <w:rStyle w:val="Emphasis"/>
          <w:rFonts w:ascii="Helvetica Neue" w:hAnsi="Helvetica Neue" w:cs="Arial"/>
          <w:i w:val="0"/>
          <w:iCs w:val="0"/>
          <w:sz w:val="21"/>
          <w:szCs w:val="21"/>
          <w:lang w:val="en-US"/>
        </w:rPr>
      </w:pPr>
      <w:r w:rsidRPr="00064840">
        <w:rPr>
          <w:rStyle w:val="Emphasis"/>
          <w:rFonts w:ascii="Helvetica Neue" w:hAnsi="Helvetica Neue" w:cs="Arial"/>
          <w:i w:val="0"/>
          <w:iCs w:val="0"/>
          <w:sz w:val="21"/>
          <w:szCs w:val="21"/>
          <w:lang w:val="en-US"/>
        </w:rPr>
        <w:t xml:space="preserve">This is the entrance tab where you have </w:t>
      </w:r>
      <w:r w:rsidR="00AE322E" w:rsidRPr="00064840">
        <w:rPr>
          <w:rStyle w:val="Emphasis"/>
          <w:rFonts w:ascii="Helvetica Neue" w:hAnsi="Helvetica Neue" w:cs="Arial"/>
          <w:i w:val="0"/>
          <w:iCs w:val="0"/>
          <w:sz w:val="21"/>
          <w:szCs w:val="21"/>
          <w:lang w:val="en-US"/>
        </w:rPr>
        <w:t xml:space="preserve">the </w:t>
      </w:r>
      <w:r w:rsidRPr="00064840">
        <w:rPr>
          <w:rStyle w:val="Emphasis"/>
          <w:rFonts w:ascii="Helvetica Neue" w:hAnsi="Helvetica Neue" w:cs="Arial"/>
          <w:i w:val="0"/>
          <w:iCs w:val="0"/>
          <w:sz w:val="21"/>
          <w:szCs w:val="21"/>
          <w:lang w:val="en-US"/>
        </w:rPr>
        <w:t>inde</w:t>
      </w:r>
      <w:r w:rsidR="00AE322E" w:rsidRPr="00064840">
        <w:rPr>
          <w:rStyle w:val="Emphasis"/>
          <w:rFonts w:ascii="Helvetica Neue" w:hAnsi="Helvetica Neue" w:cs="Arial"/>
          <w:i w:val="0"/>
          <w:iCs w:val="0"/>
          <w:sz w:val="21"/>
          <w:szCs w:val="21"/>
          <w:lang w:val="en-US"/>
        </w:rPr>
        <w:t>x</w:t>
      </w:r>
      <w:r w:rsidRPr="00064840">
        <w:rPr>
          <w:rStyle w:val="Emphasis"/>
          <w:rFonts w:ascii="Helvetica Neue" w:hAnsi="Helvetica Neue" w:cs="Arial"/>
          <w:i w:val="0"/>
          <w:iCs w:val="0"/>
          <w:sz w:val="21"/>
          <w:szCs w:val="21"/>
          <w:lang w:val="en-US"/>
        </w:rPr>
        <w:t xml:space="preserve"> </w:t>
      </w:r>
      <w:r w:rsidR="00AE322E" w:rsidRPr="00064840">
        <w:rPr>
          <w:rStyle w:val="Emphasis"/>
          <w:rFonts w:ascii="Helvetica Neue" w:hAnsi="Helvetica Neue" w:cs="Arial"/>
          <w:i w:val="0"/>
          <w:iCs w:val="0"/>
          <w:sz w:val="21"/>
          <w:szCs w:val="21"/>
          <w:lang w:val="en-US"/>
        </w:rPr>
        <w:t xml:space="preserve">for </w:t>
      </w:r>
      <w:r w:rsidRPr="00064840">
        <w:rPr>
          <w:rStyle w:val="Emphasis"/>
          <w:rFonts w:ascii="Helvetica Neue" w:hAnsi="Helvetica Neue" w:cs="Arial"/>
          <w:i w:val="0"/>
          <w:iCs w:val="0"/>
          <w:sz w:val="21"/>
          <w:szCs w:val="21"/>
          <w:lang w:val="en-US"/>
        </w:rPr>
        <w:t xml:space="preserve">the other tabs. </w:t>
      </w:r>
    </w:p>
    <w:p w14:paraId="09DE5225" w14:textId="6D685E9B" w:rsidR="00465562" w:rsidRPr="00064840" w:rsidRDefault="00465562" w:rsidP="00465562">
      <w:pPr>
        <w:pStyle w:val="Heading2"/>
        <w:spacing w:before="720" w:after="120"/>
        <w:rPr>
          <w:rFonts w:ascii="Helvetica Neue" w:hAnsi="Helvetica Neue" w:cs="Arial"/>
          <w:sz w:val="24"/>
          <w:szCs w:val="24"/>
          <w:lang w:val="en-US"/>
        </w:rPr>
      </w:pPr>
      <w:proofErr w:type="spellStart"/>
      <w:r w:rsidRPr="00064840">
        <w:rPr>
          <w:rStyle w:val="Strong"/>
          <w:rFonts w:ascii="Helvetica Neue" w:hAnsi="Helvetica Neue" w:cs="Arial"/>
          <w:sz w:val="24"/>
          <w:szCs w:val="24"/>
          <w:lang w:val="en-US"/>
        </w:rPr>
        <w:t>EpidemiologicalModel</w:t>
      </w:r>
      <w:r w:rsidRPr="00064840">
        <w:rPr>
          <w:rStyle w:val="Strong"/>
          <w:rFonts w:ascii="Helvetica Neue" w:hAnsi="Helvetica Neue" w:cs="Arial"/>
          <w:i/>
          <w:sz w:val="24"/>
          <w:szCs w:val="24"/>
          <w:lang w:val="en-US"/>
        </w:rPr>
        <w:t>Selection</w:t>
      </w:r>
      <w:proofErr w:type="spellEnd"/>
    </w:p>
    <w:p w14:paraId="584EF206" w14:textId="77777777" w:rsidR="00F4190F" w:rsidRDefault="00F4190F" w:rsidP="00465562">
      <w:pPr>
        <w:pStyle w:val="Paragraph"/>
        <w:suppressAutoHyphens w:val="0"/>
        <w:ind w:firstLine="0"/>
        <w:jc w:val="both"/>
        <w:rPr>
          <w:rFonts w:ascii="Helvetica Neue" w:hAnsi="Helvetica Neue" w:cs="Arial"/>
          <w:sz w:val="21"/>
          <w:szCs w:val="21"/>
          <w:lang w:val="en-US"/>
        </w:rPr>
      </w:pPr>
      <w:r>
        <w:rPr>
          <w:rFonts w:ascii="Helvetica Neue" w:hAnsi="Helvetica Neue" w:cs="Arial"/>
          <w:sz w:val="21"/>
          <w:szCs w:val="21"/>
          <w:lang w:val="en-US"/>
        </w:rPr>
        <w:t xml:space="preserve">On the </w:t>
      </w:r>
      <w:proofErr w:type="spellStart"/>
      <w:r>
        <w:rPr>
          <w:rFonts w:ascii="Helvetica Neue" w:hAnsi="Helvetica Neue" w:cs="Arial"/>
          <w:sz w:val="21"/>
          <w:szCs w:val="21"/>
          <w:lang w:val="en-US"/>
        </w:rPr>
        <w:t>EpidemiologicalModelSelection</w:t>
      </w:r>
      <w:proofErr w:type="spellEnd"/>
      <w:r>
        <w:rPr>
          <w:rFonts w:ascii="Helvetica Neue" w:hAnsi="Helvetica Neue" w:cs="Arial"/>
          <w:sz w:val="21"/>
          <w:szCs w:val="21"/>
          <w:lang w:val="en-US"/>
        </w:rPr>
        <w:t xml:space="preserve"> tab you can choose between two models:</w:t>
      </w:r>
    </w:p>
    <w:p w14:paraId="3A212DBC" w14:textId="4D6E03E9" w:rsidR="00F4190F" w:rsidRDefault="00F149E2" w:rsidP="00F149E2">
      <w:pPr>
        <w:pStyle w:val="Paragraph"/>
        <w:numPr>
          <w:ilvl w:val="0"/>
          <w:numId w:val="1"/>
        </w:numPr>
        <w:suppressAutoHyphens w:val="0"/>
        <w:jc w:val="both"/>
        <w:rPr>
          <w:rFonts w:ascii="Helvetica Neue" w:hAnsi="Helvetica Neue" w:cs="Arial"/>
          <w:sz w:val="21"/>
          <w:szCs w:val="21"/>
          <w:lang w:val="en-US"/>
        </w:rPr>
      </w:pPr>
      <w:r>
        <w:rPr>
          <w:rFonts w:ascii="Helvetica Neue" w:hAnsi="Helvetica Neue" w:cs="Arial"/>
          <w:sz w:val="21"/>
          <w:szCs w:val="21"/>
          <w:lang w:val="en-US"/>
        </w:rPr>
        <w:lastRenderedPageBreak/>
        <w:t xml:space="preserve">SIR illustrative </w:t>
      </w:r>
      <w:r w:rsidR="00166816">
        <w:rPr>
          <w:rFonts w:ascii="Helvetica Neue" w:hAnsi="Helvetica Neue" w:cs="Arial"/>
          <w:sz w:val="21"/>
          <w:szCs w:val="21"/>
          <w:lang w:val="en-US"/>
        </w:rPr>
        <w:t>Model</w:t>
      </w:r>
      <w:r w:rsidR="00F4190F">
        <w:rPr>
          <w:rFonts w:ascii="Helvetica Neue" w:hAnsi="Helvetica Neue" w:cs="Arial"/>
          <w:sz w:val="21"/>
          <w:szCs w:val="21"/>
          <w:lang w:val="en-US"/>
        </w:rPr>
        <w:t xml:space="preserve">: </w:t>
      </w:r>
      <w:r w:rsidR="00465562" w:rsidRPr="00064840">
        <w:rPr>
          <w:rFonts w:ascii="Helvetica Neue" w:hAnsi="Helvetica Neue" w:cs="Arial"/>
          <w:sz w:val="21"/>
          <w:szCs w:val="21"/>
          <w:lang w:val="en-US"/>
        </w:rPr>
        <w:t>to use a simple SIR epidemiological model</w:t>
      </w:r>
      <w:r w:rsidR="00834BF6">
        <w:rPr>
          <w:rStyle w:val="FootnoteReference"/>
          <w:rFonts w:ascii="Helvetica Neue" w:hAnsi="Helvetica Neue" w:cs="Arial"/>
          <w:sz w:val="21"/>
          <w:szCs w:val="21"/>
          <w:lang w:val="en-US"/>
        </w:rPr>
        <w:footnoteReference w:id="2"/>
      </w:r>
      <w:r w:rsidR="00465562" w:rsidRPr="00064840">
        <w:rPr>
          <w:rFonts w:ascii="Helvetica Neue" w:hAnsi="Helvetica Neue" w:cs="Arial"/>
          <w:sz w:val="21"/>
          <w:szCs w:val="21"/>
          <w:lang w:val="en-US"/>
        </w:rPr>
        <w:t xml:space="preserve"> </w:t>
      </w:r>
      <w:r w:rsidR="00D40840">
        <w:rPr>
          <w:rFonts w:ascii="Helvetica Neue" w:hAnsi="Helvetica Neue" w:cs="Arial"/>
          <w:sz w:val="21"/>
          <w:szCs w:val="21"/>
          <w:lang w:val="en-US"/>
        </w:rPr>
        <w:t>(</w:t>
      </w:r>
      <w:r w:rsidR="00465562" w:rsidRPr="00064840">
        <w:rPr>
          <w:rFonts w:ascii="Helvetica Neue" w:hAnsi="Helvetica Neue" w:cs="Arial"/>
          <w:sz w:val="21"/>
          <w:szCs w:val="21"/>
          <w:lang w:val="en-US"/>
        </w:rPr>
        <w:t>developed for the tool for illustration</w:t>
      </w:r>
      <w:r w:rsidR="00135CEA">
        <w:rPr>
          <w:rFonts w:ascii="Helvetica Neue" w:hAnsi="Helvetica Neue" w:cs="Arial"/>
          <w:sz w:val="21"/>
          <w:szCs w:val="21"/>
          <w:lang w:val="en-US"/>
        </w:rPr>
        <w:t xml:space="preserve"> purposes)</w:t>
      </w:r>
      <w:r w:rsidR="00834BF6">
        <w:rPr>
          <w:rFonts w:ascii="Helvetica Neue" w:hAnsi="Helvetica Neue" w:cs="Arial"/>
          <w:sz w:val="21"/>
          <w:szCs w:val="21"/>
          <w:lang w:val="en-US"/>
        </w:rPr>
        <w:t>.</w:t>
      </w:r>
      <w:r w:rsidR="00135CEA">
        <w:rPr>
          <w:rFonts w:ascii="Helvetica Neue" w:hAnsi="Helvetica Neue" w:cs="Arial"/>
          <w:sz w:val="21"/>
          <w:szCs w:val="21"/>
          <w:lang w:val="en-US"/>
        </w:rPr>
        <w:t xml:space="preserve"> Please check the annex 1 for the formula behind it.</w:t>
      </w:r>
      <w:r w:rsidR="00184772">
        <w:rPr>
          <w:rFonts w:ascii="Helvetica Neue" w:hAnsi="Helvetica Neue" w:cs="Arial"/>
          <w:sz w:val="21"/>
          <w:szCs w:val="21"/>
          <w:lang w:val="en-US"/>
        </w:rPr>
        <w:t xml:space="preserve"> To use the illustrative SIR </w:t>
      </w:r>
      <w:proofErr w:type="gramStart"/>
      <w:r w:rsidR="00184772">
        <w:rPr>
          <w:rFonts w:ascii="Helvetica Neue" w:hAnsi="Helvetica Neue" w:cs="Arial"/>
          <w:sz w:val="21"/>
          <w:szCs w:val="21"/>
          <w:lang w:val="en-US"/>
        </w:rPr>
        <w:t>model</w:t>
      </w:r>
      <w:proofErr w:type="gramEnd"/>
      <w:r w:rsidR="00184772">
        <w:rPr>
          <w:rFonts w:ascii="Helvetica Neue" w:hAnsi="Helvetica Neue" w:cs="Arial"/>
          <w:sz w:val="21"/>
          <w:szCs w:val="21"/>
          <w:lang w:val="en-US"/>
        </w:rPr>
        <w:t xml:space="preserve"> you need to assure the following sequence of letters bellow: PRQ. P for “</w:t>
      </w:r>
      <w:r w:rsidR="00184772" w:rsidRPr="00F149E2">
        <w:rPr>
          <w:rFonts w:ascii="Helvetica Neue" w:hAnsi="Helvetica Neue" w:cs="Arial"/>
          <w:sz w:val="21"/>
          <w:szCs w:val="21"/>
          <w:lang w:val="en-US"/>
        </w:rPr>
        <w:t>Column Letter with data of Daily Predicted Active Infected</w:t>
      </w:r>
      <w:r w:rsidR="00184772">
        <w:rPr>
          <w:rFonts w:ascii="Helvetica Neue" w:hAnsi="Helvetica Neue" w:cs="Arial"/>
          <w:sz w:val="21"/>
          <w:szCs w:val="21"/>
          <w:lang w:val="en-US"/>
        </w:rPr>
        <w:t>”; R for “</w:t>
      </w:r>
      <w:r w:rsidR="00184772" w:rsidRPr="00F149E2">
        <w:rPr>
          <w:rFonts w:ascii="Helvetica Neue" w:hAnsi="Helvetica Neue" w:cs="Arial"/>
          <w:sz w:val="21"/>
          <w:szCs w:val="21"/>
          <w:lang w:val="en-US"/>
        </w:rPr>
        <w:t>Column Letter with of Daily Predicted New Infected</w:t>
      </w:r>
      <w:r w:rsidR="00184772">
        <w:rPr>
          <w:rFonts w:ascii="Helvetica Neue" w:hAnsi="Helvetica Neue" w:cs="Arial"/>
          <w:sz w:val="21"/>
          <w:szCs w:val="21"/>
          <w:lang w:val="en-US"/>
        </w:rPr>
        <w:t>”; and Q for “</w:t>
      </w:r>
      <w:r w:rsidR="00184772" w:rsidRPr="00F149E2">
        <w:rPr>
          <w:rFonts w:ascii="Helvetica Neue" w:hAnsi="Helvetica Neue" w:cs="Arial"/>
          <w:sz w:val="21"/>
          <w:szCs w:val="21"/>
          <w:lang w:val="en-US"/>
        </w:rPr>
        <w:t>Column Letter with Cumulative Reported Infected</w:t>
      </w:r>
      <w:r w:rsidR="00184772">
        <w:rPr>
          <w:rFonts w:ascii="Helvetica Neue" w:hAnsi="Helvetica Neue" w:cs="Arial"/>
          <w:sz w:val="21"/>
          <w:szCs w:val="21"/>
          <w:lang w:val="en-US"/>
        </w:rPr>
        <w:t>”.</w:t>
      </w:r>
    </w:p>
    <w:p w14:paraId="1098E00F" w14:textId="0A5DBFEB" w:rsidR="00184772" w:rsidRDefault="00184772" w:rsidP="00184772">
      <w:pPr>
        <w:pStyle w:val="Paragraph"/>
        <w:suppressAutoHyphens w:val="0"/>
        <w:jc w:val="both"/>
        <w:rPr>
          <w:rFonts w:ascii="Helvetica Neue" w:hAnsi="Helvetica Neue" w:cs="Arial"/>
          <w:sz w:val="21"/>
          <w:szCs w:val="21"/>
          <w:lang w:val="en-US"/>
        </w:rPr>
      </w:pPr>
      <w:r>
        <w:rPr>
          <w:noProof/>
        </w:rPr>
        <w:drawing>
          <wp:inline distT="0" distB="0" distL="0" distR="0" wp14:anchorId="49986320" wp14:editId="570FF886">
            <wp:extent cx="5727700" cy="921385"/>
            <wp:effectExtent l="0" t="0" r="0"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921385"/>
                    </a:xfrm>
                    <a:prstGeom prst="rect">
                      <a:avLst/>
                    </a:prstGeom>
                  </pic:spPr>
                </pic:pic>
              </a:graphicData>
            </a:graphic>
          </wp:inline>
        </w:drawing>
      </w:r>
    </w:p>
    <w:p w14:paraId="31021642" w14:textId="02D8D7BE" w:rsidR="00465562" w:rsidRPr="00064840" w:rsidRDefault="00F149E2" w:rsidP="00F149E2">
      <w:pPr>
        <w:pStyle w:val="Paragraph"/>
        <w:numPr>
          <w:ilvl w:val="0"/>
          <w:numId w:val="1"/>
        </w:numPr>
        <w:suppressAutoHyphens w:val="0"/>
        <w:jc w:val="both"/>
        <w:rPr>
          <w:rFonts w:ascii="Helvetica Neue" w:hAnsi="Helvetica Neue" w:cs="Arial"/>
          <w:sz w:val="21"/>
          <w:szCs w:val="21"/>
          <w:lang w:val="en-US"/>
        </w:rPr>
      </w:pPr>
      <w:r>
        <w:rPr>
          <w:rFonts w:ascii="Helvetica Neue" w:hAnsi="Helvetica Neue" w:cs="Arial"/>
          <w:sz w:val="21"/>
          <w:szCs w:val="21"/>
          <w:lang w:val="en-US"/>
        </w:rPr>
        <w:t xml:space="preserve">Custom </w:t>
      </w:r>
      <w:r w:rsidR="00F4190F">
        <w:rPr>
          <w:rFonts w:ascii="Helvetica Neue" w:hAnsi="Helvetica Neue" w:cs="Arial"/>
          <w:sz w:val="21"/>
          <w:szCs w:val="21"/>
          <w:lang w:val="en-US"/>
        </w:rPr>
        <w:t>Epidemiological</w:t>
      </w:r>
      <w:r>
        <w:rPr>
          <w:rFonts w:ascii="Helvetica Neue" w:hAnsi="Helvetica Neue" w:cs="Arial"/>
          <w:sz w:val="21"/>
          <w:szCs w:val="21"/>
          <w:lang w:val="en-US"/>
        </w:rPr>
        <w:t xml:space="preserve"> </w:t>
      </w:r>
      <w:r w:rsidR="00F4190F">
        <w:rPr>
          <w:rFonts w:ascii="Helvetica Neue" w:hAnsi="Helvetica Neue" w:cs="Arial"/>
          <w:sz w:val="21"/>
          <w:szCs w:val="21"/>
          <w:lang w:val="en-US"/>
        </w:rPr>
        <w:t>Model:</w:t>
      </w:r>
      <w:r>
        <w:rPr>
          <w:rFonts w:ascii="Helvetica Neue" w:hAnsi="Helvetica Neue" w:cs="Arial"/>
          <w:sz w:val="21"/>
          <w:szCs w:val="21"/>
          <w:lang w:val="en-US"/>
        </w:rPr>
        <w:t xml:space="preserve"> to</w:t>
      </w:r>
      <w:r w:rsidR="00465562" w:rsidRPr="00064840">
        <w:rPr>
          <w:rFonts w:ascii="Helvetica Neue" w:hAnsi="Helvetica Neue" w:cs="Arial"/>
          <w:sz w:val="21"/>
          <w:szCs w:val="21"/>
          <w:lang w:val="en-US"/>
        </w:rPr>
        <w:t xml:space="preserve"> </w:t>
      </w:r>
      <w:r>
        <w:rPr>
          <w:rFonts w:ascii="Helvetica Neue" w:hAnsi="Helvetica Neue" w:cs="Arial"/>
          <w:sz w:val="21"/>
          <w:szCs w:val="21"/>
          <w:lang w:val="en-US"/>
        </w:rPr>
        <w:t>use</w:t>
      </w:r>
      <w:r w:rsidR="00465562" w:rsidRPr="00064840">
        <w:rPr>
          <w:rFonts w:ascii="Helvetica Neue" w:hAnsi="Helvetica Neue" w:cs="Arial"/>
          <w:sz w:val="21"/>
          <w:szCs w:val="21"/>
          <w:lang w:val="en-US"/>
        </w:rPr>
        <w:t xml:space="preserve"> your or other model results by pasting them into the “</w:t>
      </w:r>
      <w:proofErr w:type="spellStart"/>
      <w:r w:rsidR="00CA7ADA">
        <w:rPr>
          <w:rFonts w:ascii="Helvetica Neue" w:hAnsi="Helvetica Neue" w:cs="Arial"/>
          <w:sz w:val="21"/>
          <w:szCs w:val="21"/>
          <w:lang w:val="en-US"/>
        </w:rPr>
        <w:t>Custom_EpidemiologicalModel</w:t>
      </w:r>
      <w:proofErr w:type="spellEnd"/>
      <w:r w:rsidR="00465562" w:rsidRPr="00064840">
        <w:rPr>
          <w:rStyle w:val="Emphasis"/>
          <w:rFonts w:ascii="Helvetica Neue" w:hAnsi="Helvetica Neue" w:cs="Arial"/>
          <w:sz w:val="21"/>
          <w:szCs w:val="21"/>
          <w:lang w:val="en-US"/>
        </w:rPr>
        <w:t xml:space="preserve">” </w:t>
      </w:r>
      <w:r w:rsidR="00465562" w:rsidRPr="00064840">
        <w:rPr>
          <w:rFonts w:ascii="Helvetica Neue" w:hAnsi="Helvetica Neue" w:cs="Arial"/>
          <w:sz w:val="21"/>
          <w:szCs w:val="21"/>
          <w:lang w:val="en-US"/>
        </w:rPr>
        <w:t xml:space="preserve">tab. </w:t>
      </w:r>
    </w:p>
    <w:p w14:paraId="381CB104" w14:textId="4F964253" w:rsidR="00465562" w:rsidRPr="00064840" w:rsidRDefault="00465562" w:rsidP="00F149E2">
      <w:pPr>
        <w:pStyle w:val="Paragraph"/>
        <w:suppressAutoHyphens w:val="0"/>
        <w:ind w:firstLine="720"/>
        <w:jc w:val="both"/>
        <w:rPr>
          <w:rFonts w:ascii="Helvetica Neue" w:hAnsi="Helvetica Neue" w:cs="Arial"/>
          <w:sz w:val="21"/>
          <w:szCs w:val="21"/>
          <w:lang w:val="en-US"/>
        </w:rPr>
      </w:pPr>
      <w:r w:rsidRPr="00064840">
        <w:rPr>
          <w:rFonts w:ascii="Helvetica Neue" w:hAnsi="Helvetica Neue" w:cs="Arial"/>
          <w:sz w:val="21"/>
          <w:szCs w:val="21"/>
          <w:lang w:val="en-US"/>
        </w:rPr>
        <w:t>For that, select the “</w:t>
      </w:r>
      <w:proofErr w:type="spellStart"/>
      <w:r w:rsidR="00CA7ADA">
        <w:rPr>
          <w:rFonts w:ascii="Helvetica Neue" w:hAnsi="Helvetica Neue" w:cs="Arial"/>
          <w:sz w:val="21"/>
          <w:szCs w:val="21"/>
          <w:lang w:val="en-US"/>
        </w:rPr>
        <w:t>Custom_EpidemiologicalModel</w:t>
      </w:r>
      <w:proofErr w:type="spellEnd"/>
      <w:r w:rsidRPr="00064840">
        <w:rPr>
          <w:rStyle w:val="Emphasis"/>
          <w:rFonts w:ascii="Helvetica Neue" w:hAnsi="Helvetica Neue" w:cs="Arial"/>
          <w:sz w:val="21"/>
          <w:szCs w:val="21"/>
          <w:lang w:val="en-US"/>
        </w:rPr>
        <w:t xml:space="preserve">” </w:t>
      </w:r>
      <w:r w:rsidRPr="00064840">
        <w:rPr>
          <w:rFonts w:ascii="Helvetica Neue" w:hAnsi="Helvetica Neue" w:cs="Arial"/>
          <w:sz w:val="21"/>
          <w:szCs w:val="21"/>
          <w:lang w:val="en-US"/>
        </w:rPr>
        <w:t>tab and paste your daily predictive data as columns: “</w:t>
      </w:r>
      <w:r w:rsidR="00F0554E" w:rsidRPr="00064840">
        <w:rPr>
          <w:rFonts w:ascii="Helvetica Neue" w:hAnsi="Helvetica Neue" w:cs="Arial"/>
          <w:sz w:val="21"/>
          <w:szCs w:val="21"/>
          <w:lang w:val="en-US"/>
        </w:rPr>
        <w:t>Daily Predicted Active Infected</w:t>
      </w:r>
      <w:r w:rsidRPr="00064840">
        <w:rPr>
          <w:rFonts w:ascii="Helvetica Neue" w:hAnsi="Helvetica Neue" w:cs="Arial"/>
          <w:sz w:val="21"/>
          <w:szCs w:val="21"/>
          <w:lang w:val="en-US"/>
        </w:rPr>
        <w:t>” and “</w:t>
      </w:r>
      <w:r w:rsidR="006626F3" w:rsidRPr="00064840">
        <w:rPr>
          <w:rFonts w:ascii="Helvetica Neue" w:hAnsi="Helvetica Neue" w:cs="Arial"/>
          <w:sz w:val="21"/>
          <w:szCs w:val="21"/>
          <w:lang w:val="en-US"/>
        </w:rPr>
        <w:t>Daily Predicted New Infected</w:t>
      </w:r>
      <w:r w:rsidRPr="00064840">
        <w:rPr>
          <w:rFonts w:ascii="Helvetica Neue" w:hAnsi="Helvetica Neue" w:cs="Arial"/>
          <w:sz w:val="21"/>
          <w:szCs w:val="21"/>
          <w:lang w:val="en-US"/>
        </w:rPr>
        <w:t>”</w:t>
      </w:r>
      <w:r w:rsidR="006626F3" w:rsidRPr="00064840">
        <w:rPr>
          <w:rFonts w:ascii="Helvetica Neue" w:hAnsi="Helvetica Neue" w:cs="Arial"/>
          <w:sz w:val="21"/>
          <w:szCs w:val="21"/>
          <w:lang w:val="en-US"/>
        </w:rPr>
        <w:t xml:space="preserve"> and “Cumulative Reported Infected”</w:t>
      </w:r>
      <w:r w:rsidRPr="00064840">
        <w:rPr>
          <w:rFonts w:ascii="Helvetica Neue" w:hAnsi="Helvetica Neue" w:cs="Arial"/>
          <w:sz w:val="21"/>
          <w:szCs w:val="21"/>
          <w:lang w:val="en-US"/>
        </w:rPr>
        <w:t>. Please consider t0 as the day of the first diagnosed case.</w:t>
      </w:r>
    </w:p>
    <w:p w14:paraId="121273B2" w14:textId="2A090E4E" w:rsidR="00F337B5" w:rsidRDefault="00465562" w:rsidP="00F149E2">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After adding your data select “</w:t>
      </w:r>
      <w:proofErr w:type="spellStart"/>
      <w:r w:rsidR="00F149E2">
        <w:rPr>
          <w:rFonts w:ascii="Helvetica Neue" w:hAnsi="Helvetica Neue" w:cs="Arial"/>
          <w:sz w:val="21"/>
          <w:szCs w:val="21"/>
          <w:lang w:val="en-US"/>
        </w:rPr>
        <w:t>Custom_</w:t>
      </w:r>
      <w:r w:rsidRPr="00064840">
        <w:rPr>
          <w:rFonts w:ascii="Helvetica Neue" w:hAnsi="Helvetica Neue" w:cs="Arial"/>
          <w:sz w:val="21"/>
          <w:szCs w:val="21"/>
          <w:lang w:val="en-US"/>
        </w:rPr>
        <w:t>EpidemiologicalModel</w:t>
      </w:r>
      <w:proofErr w:type="spellEnd"/>
      <w:r w:rsidRPr="00064840">
        <w:rPr>
          <w:rStyle w:val="Emphasis"/>
          <w:rFonts w:ascii="Helvetica Neue" w:hAnsi="Helvetica Neue" w:cs="Arial"/>
          <w:sz w:val="21"/>
          <w:szCs w:val="21"/>
          <w:lang w:val="en-US"/>
        </w:rPr>
        <w:t xml:space="preserve">” </w:t>
      </w:r>
      <w:r w:rsidRPr="00064840">
        <w:rPr>
          <w:rFonts w:ascii="Helvetica Neue" w:hAnsi="Helvetica Neue" w:cs="Arial"/>
          <w:sz w:val="21"/>
          <w:szCs w:val="21"/>
          <w:lang w:val="en-US"/>
        </w:rPr>
        <w:t>on the “</w:t>
      </w:r>
      <w:proofErr w:type="spellStart"/>
      <w:r w:rsidR="00F149E2" w:rsidRPr="00064840">
        <w:rPr>
          <w:rFonts w:ascii="Helvetica Neue" w:hAnsi="Helvetica Neue" w:cs="Arial"/>
          <w:sz w:val="21"/>
          <w:szCs w:val="21"/>
          <w:lang w:val="en-US"/>
        </w:rPr>
        <w:t>EpidemiologicalModel</w:t>
      </w:r>
      <w:r w:rsidR="00F149E2" w:rsidRPr="00064840">
        <w:rPr>
          <w:rStyle w:val="Emphasis"/>
          <w:rFonts w:ascii="Helvetica Neue" w:hAnsi="Helvetica Neue" w:cs="Arial"/>
          <w:sz w:val="21"/>
          <w:szCs w:val="21"/>
          <w:lang w:val="en-US"/>
        </w:rPr>
        <w:t>Selection</w:t>
      </w:r>
      <w:proofErr w:type="spellEnd"/>
      <w:r w:rsidRPr="00064840">
        <w:rPr>
          <w:rStyle w:val="Emphasis"/>
          <w:rFonts w:ascii="Helvetica Neue" w:hAnsi="Helvetica Neue" w:cs="Arial"/>
          <w:sz w:val="21"/>
          <w:szCs w:val="21"/>
          <w:lang w:val="en-US"/>
        </w:rPr>
        <w:t xml:space="preserve">” </w:t>
      </w:r>
      <w:r w:rsidRPr="00064840">
        <w:rPr>
          <w:rFonts w:ascii="Helvetica Neue" w:hAnsi="Helvetica Neue" w:cs="Arial"/>
          <w:sz w:val="21"/>
          <w:szCs w:val="21"/>
          <w:lang w:val="en-US"/>
        </w:rPr>
        <w:t xml:space="preserve">tab and </w:t>
      </w:r>
      <w:r w:rsidR="00184772">
        <w:rPr>
          <w:rFonts w:ascii="Helvetica Neue" w:hAnsi="Helvetica Neue" w:cs="Arial"/>
          <w:sz w:val="21"/>
          <w:szCs w:val="21"/>
          <w:lang w:val="en-US"/>
        </w:rPr>
        <w:t xml:space="preserve">specify the </w:t>
      </w:r>
      <w:r w:rsidRPr="00064840">
        <w:rPr>
          <w:rFonts w:ascii="Helvetica Neue" w:hAnsi="Helvetica Neue" w:cs="Arial"/>
          <w:sz w:val="21"/>
          <w:szCs w:val="21"/>
          <w:lang w:val="en-US"/>
        </w:rPr>
        <w:t xml:space="preserve">Column Letter </w:t>
      </w:r>
      <w:r w:rsidR="00AE322E" w:rsidRPr="00064840">
        <w:rPr>
          <w:rFonts w:ascii="Helvetica Neue" w:hAnsi="Helvetica Neue" w:cs="Arial"/>
          <w:sz w:val="21"/>
          <w:szCs w:val="21"/>
          <w:lang w:val="en-US"/>
        </w:rPr>
        <w:t>where each data is inserted</w:t>
      </w:r>
      <w:r w:rsidR="00535A12" w:rsidRPr="00064840">
        <w:rPr>
          <w:rFonts w:ascii="Helvetica Neue" w:hAnsi="Helvetica Neue" w:cs="Arial"/>
          <w:sz w:val="21"/>
          <w:szCs w:val="21"/>
          <w:lang w:val="en-US"/>
        </w:rPr>
        <w:t>.</w:t>
      </w:r>
    </w:p>
    <w:p w14:paraId="2C6D2299" w14:textId="73CC942F" w:rsidR="00BD7537" w:rsidRDefault="00BD7537" w:rsidP="00BD7537">
      <w:pPr>
        <w:pStyle w:val="Paragraph"/>
        <w:suppressAutoHyphens w:val="0"/>
        <w:ind w:firstLine="0"/>
        <w:jc w:val="center"/>
        <w:rPr>
          <w:rFonts w:ascii="Helvetica Neue" w:hAnsi="Helvetica Neue" w:cs="Arial"/>
          <w:sz w:val="21"/>
          <w:szCs w:val="21"/>
          <w:lang w:val="en-US"/>
        </w:rPr>
      </w:pPr>
    </w:p>
    <w:p w14:paraId="5E53A938" w14:textId="6272E777" w:rsidR="002926E6" w:rsidRPr="00064840" w:rsidRDefault="002926E6" w:rsidP="00064840">
      <w:pPr>
        <w:pStyle w:val="Paragraph"/>
        <w:suppressAutoHyphens w:val="0"/>
        <w:ind w:firstLine="0"/>
        <w:jc w:val="both"/>
        <w:rPr>
          <w:rFonts w:ascii="Helvetica Neue" w:hAnsi="Helvetica Neue" w:cs="Arial"/>
          <w:sz w:val="21"/>
          <w:szCs w:val="21"/>
          <w:lang w:val="en-US"/>
        </w:rPr>
      </w:pPr>
      <w:r>
        <w:rPr>
          <w:rFonts w:ascii="Helvetica Neue" w:hAnsi="Helvetica Neue" w:cs="Arial"/>
          <w:sz w:val="21"/>
          <w:szCs w:val="21"/>
          <w:lang w:val="en-US"/>
        </w:rPr>
        <w:t>You can also turn visible the R</w:t>
      </w:r>
      <w:r w:rsidR="00F149E2" w:rsidRPr="00F149E2">
        <w:rPr>
          <w:rFonts w:ascii="Helvetica Neue" w:hAnsi="Helvetica Neue" w:cs="Arial"/>
          <w:sz w:val="21"/>
          <w:szCs w:val="21"/>
          <w:vertAlign w:val="subscript"/>
          <w:lang w:val="en-US"/>
        </w:rPr>
        <w:t>0</w:t>
      </w:r>
      <w:r>
        <w:rPr>
          <w:rFonts w:ascii="Helvetica Neue" w:hAnsi="Helvetica Neue" w:cs="Arial"/>
          <w:sz w:val="21"/>
          <w:szCs w:val="21"/>
          <w:lang w:val="en-US"/>
        </w:rPr>
        <w:t xml:space="preserve"> and the RMSE</w:t>
      </w:r>
      <w:r w:rsidR="00C364A1">
        <w:rPr>
          <w:rFonts w:ascii="Helvetica Neue" w:hAnsi="Helvetica Neue" w:cs="Arial"/>
          <w:sz w:val="21"/>
          <w:szCs w:val="21"/>
          <w:lang w:val="en-US"/>
        </w:rPr>
        <w:t xml:space="preserve"> </w:t>
      </w:r>
      <w:r w:rsidR="00C364A1" w:rsidRPr="00064840">
        <w:rPr>
          <w:rFonts w:ascii="Helvetica Neue" w:hAnsi="Helvetica Neue" w:cs="Arial"/>
          <w:sz w:val="21"/>
          <w:szCs w:val="21"/>
          <w:lang w:val="en-US"/>
        </w:rPr>
        <w:t>(model error with these settings vs real reported data)</w:t>
      </w:r>
      <w:r>
        <w:rPr>
          <w:rFonts w:ascii="Helvetica Neue" w:hAnsi="Helvetica Neue" w:cs="Arial"/>
          <w:sz w:val="21"/>
          <w:szCs w:val="21"/>
          <w:lang w:val="en-US"/>
        </w:rPr>
        <w:t xml:space="preserve">. If on, they would be visible on the </w:t>
      </w:r>
      <w:proofErr w:type="spellStart"/>
      <w:r w:rsidR="00C364A1" w:rsidRPr="00C364A1">
        <w:rPr>
          <w:rFonts w:ascii="Helvetica Neue" w:hAnsi="Helvetica Neue" w:cs="Arial"/>
          <w:sz w:val="21"/>
          <w:szCs w:val="21"/>
          <w:lang w:val="en-US"/>
        </w:rPr>
        <w:t>Surge_Predicted_Impact</w:t>
      </w:r>
      <w:proofErr w:type="spellEnd"/>
      <w:r w:rsidR="00C364A1" w:rsidRPr="00C364A1">
        <w:rPr>
          <w:rFonts w:ascii="Helvetica Neue" w:hAnsi="Helvetica Neue" w:cs="Arial"/>
          <w:sz w:val="21"/>
          <w:szCs w:val="21"/>
          <w:lang w:val="en-US"/>
        </w:rPr>
        <w:t xml:space="preserve"> </w:t>
      </w:r>
      <w:r>
        <w:rPr>
          <w:rFonts w:ascii="Helvetica Neue" w:hAnsi="Helvetica Neue" w:cs="Arial"/>
          <w:sz w:val="21"/>
          <w:szCs w:val="21"/>
          <w:lang w:val="en-US"/>
        </w:rPr>
        <w:t>tab.</w:t>
      </w:r>
    </w:p>
    <w:p w14:paraId="3B984F80" w14:textId="77777777" w:rsidR="00465562" w:rsidRPr="00064840" w:rsidRDefault="00465562" w:rsidP="00465562">
      <w:pPr>
        <w:pStyle w:val="Heading2"/>
        <w:spacing w:before="720" w:after="120"/>
        <w:rPr>
          <w:rFonts w:ascii="Helvetica Neue" w:hAnsi="Helvetica Neue" w:cs="Arial"/>
          <w:sz w:val="24"/>
          <w:szCs w:val="24"/>
          <w:lang w:val="en-US"/>
        </w:rPr>
      </w:pPr>
      <w:r w:rsidRPr="00064840">
        <w:rPr>
          <w:rStyle w:val="Strong"/>
          <w:rFonts w:ascii="Helvetica Neue" w:hAnsi="Helvetica Neue" w:cs="Arial"/>
          <w:sz w:val="24"/>
          <w:szCs w:val="24"/>
          <w:lang w:val="en-US"/>
        </w:rPr>
        <w:t>COVID19</w:t>
      </w:r>
      <w:r w:rsidRPr="00064840">
        <w:rPr>
          <w:rStyle w:val="Strong"/>
          <w:rFonts w:ascii="Helvetica Neue" w:hAnsi="Helvetica Neue" w:cs="Arial"/>
          <w:i/>
          <w:sz w:val="24"/>
          <w:szCs w:val="24"/>
          <w:lang w:val="en-US"/>
        </w:rPr>
        <w:t>DailyReportedData</w:t>
      </w:r>
    </w:p>
    <w:p w14:paraId="5D2EC4A1" w14:textId="4C7304F3" w:rsidR="00465562" w:rsidRPr="00064840" w:rsidRDefault="00465562"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 xml:space="preserve">If you decide to use the </w:t>
      </w:r>
      <w:r w:rsidR="00AE322E" w:rsidRPr="00064840">
        <w:rPr>
          <w:rFonts w:ascii="Helvetica Neue" w:hAnsi="Helvetica Neue" w:cs="Arial"/>
          <w:sz w:val="21"/>
          <w:szCs w:val="21"/>
          <w:lang w:val="en-US"/>
        </w:rPr>
        <w:t xml:space="preserve">illustrative </w:t>
      </w:r>
      <w:r w:rsidRPr="00064840">
        <w:rPr>
          <w:rFonts w:ascii="Helvetica Neue" w:hAnsi="Helvetica Neue" w:cs="Arial"/>
          <w:sz w:val="21"/>
          <w:szCs w:val="21"/>
          <w:lang w:val="en-US"/>
        </w:rPr>
        <w:t>SIR epidemiological model developed for the tool, you can introduce your daily reported data on the “</w:t>
      </w:r>
      <w:r w:rsidRPr="00064840">
        <w:rPr>
          <w:rStyle w:val="Emphasis"/>
          <w:rFonts w:ascii="Helvetica Neue" w:hAnsi="Helvetica Neue" w:cs="Arial"/>
          <w:iCs w:val="0"/>
          <w:sz w:val="21"/>
          <w:szCs w:val="21"/>
          <w:lang w:val="en-US"/>
        </w:rPr>
        <w:t>COVID19</w:t>
      </w:r>
      <w:r w:rsidRPr="00064840">
        <w:rPr>
          <w:rStyle w:val="Emphasis"/>
          <w:rFonts w:ascii="Helvetica Neue" w:hAnsi="Helvetica Neue" w:cs="Arial"/>
          <w:sz w:val="21"/>
          <w:szCs w:val="21"/>
          <w:lang w:val="en-US"/>
        </w:rPr>
        <w:t xml:space="preserve">DailyReportedData” </w:t>
      </w:r>
      <w:r w:rsidRPr="00064840">
        <w:rPr>
          <w:rFonts w:ascii="Helvetica Neue" w:hAnsi="Helvetica Neue" w:cs="Arial"/>
          <w:sz w:val="21"/>
          <w:szCs w:val="21"/>
          <w:lang w:val="en-US"/>
        </w:rPr>
        <w:t xml:space="preserve">tab. </w:t>
      </w:r>
      <w:r w:rsidR="00C364A1">
        <w:rPr>
          <w:rStyle w:val="Emphasis"/>
          <w:rFonts w:ascii="Helvetica Neue" w:hAnsi="Helvetica Neue" w:cs="Arial"/>
          <w:sz w:val="21"/>
          <w:szCs w:val="21"/>
          <w:lang w:val="en-US"/>
        </w:rPr>
        <w:t xml:space="preserve">This data will be compared with the SIR illustrative model data and give the </w:t>
      </w:r>
      <w:r w:rsidR="00C364A1" w:rsidRPr="00F149E2">
        <w:rPr>
          <w:rStyle w:val="Emphasis"/>
          <w:rFonts w:ascii="Helvetica Neue" w:hAnsi="Helvetica Neue" w:cs="Arial"/>
          <w:sz w:val="21"/>
          <w:szCs w:val="21"/>
          <w:lang w:val="en-US"/>
        </w:rPr>
        <w:t>Model RMSE (model error with these settings vs real reported data)</w:t>
      </w:r>
      <w:r w:rsidR="00C364A1">
        <w:rPr>
          <w:rStyle w:val="Emphasis"/>
          <w:rFonts w:ascii="Helvetica Neue" w:hAnsi="Helvetica Neue" w:cs="Arial"/>
          <w:sz w:val="21"/>
          <w:szCs w:val="21"/>
          <w:lang w:val="en-US"/>
        </w:rPr>
        <w:t>. Explained below.</w:t>
      </w:r>
    </w:p>
    <w:p w14:paraId="663A3A3D" w14:textId="319F153F" w:rsidR="00465562" w:rsidRDefault="00640F70" w:rsidP="00465562">
      <w:pPr>
        <w:pStyle w:val="Paragraph"/>
        <w:suppressAutoHyphens w:val="0"/>
        <w:jc w:val="both"/>
        <w:rPr>
          <w:rStyle w:val="Emphasis"/>
          <w:rFonts w:ascii="Helvetica Neue" w:hAnsi="Helvetica Neue" w:cs="Arial"/>
          <w:sz w:val="21"/>
          <w:szCs w:val="21"/>
          <w:lang w:val="en-US"/>
        </w:rPr>
      </w:pPr>
      <w:r>
        <w:rPr>
          <w:rFonts w:ascii="Helvetica Neue" w:hAnsi="Helvetica Neue" w:cs="Arial"/>
          <w:sz w:val="21"/>
          <w:szCs w:val="21"/>
          <w:lang w:val="en-US"/>
        </w:rPr>
        <w:t>When i</w:t>
      </w:r>
      <w:r w:rsidR="00465562" w:rsidRPr="00064840">
        <w:rPr>
          <w:rFonts w:ascii="Helvetica Neue" w:hAnsi="Helvetica Neue" w:cs="Arial"/>
          <w:sz w:val="21"/>
          <w:szCs w:val="21"/>
          <w:lang w:val="en-US"/>
        </w:rPr>
        <w:t xml:space="preserve">ntroducing the daily reported data, you need to consider the following parameters: </w:t>
      </w:r>
      <w:r w:rsidR="00465562" w:rsidRPr="00064840">
        <w:rPr>
          <w:rStyle w:val="Emphasis"/>
          <w:rFonts w:ascii="Helvetica Neue" w:hAnsi="Helvetica Neue" w:cs="Arial"/>
          <w:sz w:val="21"/>
          <w:szCs w:val="21"/>
          <w:lang w:val="en-US"/>
        </w:rPr>
        <w:t>date</w:t>
      </w:r>
      <w:r w:rsidR="00465562" w:rsidRPr="00064840">
        <w:rPr>
          <w:rFonts w:ascii="Helvetica Neue" w:hAnsi="Helvetica Neue" w:cs="Arial"/>
          <w:sz w:val="21"/>
          <w:szCs w:val="21"/>
          <w:lang w:val="en-US"/>
        </w:rPr>
        <w:t xml:space="preserve">, </w:t>
      </w:r>
      <w:r w:rsidR="00465562" w:rsidRPr="00064840">
        <w:rPr>
          <w:rStyle w:val="Emphasis"/>
          <w:rFonts w:ascii="Helvetica Neue" w:hAnsi="Helvetica Neue" w:cs="Arial"/>
          <w:sz w:val="21"/>
          <w:szCs w:val="21"/>
          <w:lang w:val="en-US"/>
        </w:rPr>
        <w:t>confirmed</w:t>
      </w:r>
      <w:r w:rsidR="00465562" w:rsidRPr="00064840">
        <w:rPr>
          <w:rFonts w:ascii="Helvetica Neue" w:hAnsi="Helvetica Neue" w:cs="Arial"/>
          <w:sz w:val="21"/>
          <w:szCs w:val="21"/>
          <w:lang w:val="en-US"/>
        </w:rPr>
        <w:t xml:space="preserve">, </w:t>
      </w:r>
      <w:proofErr w:type="spellStart"/>
      <w:r w:rsidR="00465562" w:rsidRPr="00064840">
        <w:rPr>
          <w:rStyle w:val="Emphasis"/>
          <w:rFonts w:ascii="Helvetica Neue" w:hAnsi="Helvetica Neue" w:cs="Arial"/>
          <w:sz w:val="21"/>
          <w:szCs w:val="21"/>
          <w:lang w:val="en-US"/>
        </w:rPr>
        <w:t>confirmed</w:t>
      </w:r>
      <w:r w:rsidR="00BF34A9" w:rsidRPr="00064840">
        <w:rPr>
          <w:rStyle w:val="Emphasis"/>
          <w:rFonts w:ascii="Helvetica Neue" w:hAnsi="Helvetica Neue" w:cs="Arial"/>
          <w:sz w:val="21"/>
          <w:szCs w:val="21"/>
          <w:lang w:val="en-US"/>
        </w:rPr>
        <w:t>_</w:t>
      </w:r>
      <w:r w:rsidR="00465562" w:rsidRPr="00064840">
        <w:rPr>
          <w:rStyle w:val="Emphasis"/>
          <w:rFonts w:ascii="Helvetica Neue" w:hAnsi="Helvetica Neue" w:cs="Arial"/>
          <w:sz w:val="21"/>
          <w:szCs w:val="21"/>
          <w:lang w:val="en-US"/>
        </w:rPr>
        <w:t>new</w:t>
      </w:r>
      <w:proofErr w:type="spellEnd"/>
      <w:r w:rsidR="00465562" w:rsidRPr="00064840">
        <w:rPr>
          <w:rFonts w:ascii="Helvetica Neue" w:hAnsi="Helvetica Neue" w:cs="Arial"/>
          <w:sz w:val="21"/>
          <w:szCs w:val="21"/>
          <w:lang w:val="en-US"/>
        </w:rPr>
        <w:t>,</w:t>
      </w:r>
      <w:r w:rsidR="00465562" w:rsidRPr="00064840">
        <w:rPr>
          <w:rStyle w:val="Emphasis"/>
          <w:rFonts w:ascii="Helvetica Neue" w:hAnsi="Helvetica Neue" w:cs="Arial"/>
          <w:sz w:val="21"/>
          <w:szCs w:val="21"/>
          <w:lang w:val="en-US"/>
        </w:rPr>
        <w:t xml:space="preserve"> </w:t>
      </w:r>
      <w:r w:rsidR="00F149E2">
        <w:rPr>
          <w:rStyle w:val="Emphasis"/>
          <w:rFonts w:ascii="Helvetica Neue" w:hAnsi="Helvetica Neue" w:cs="Arial"/>
          <w:sz w:val="21"/>
          <w:szCs w:val="21"/>
          <w:lang w:val="en-US"/>
        </w:rPr>
        <w:t>and</w:t>
      </w:r>
      <w:r w:rsidR="00465562" w:rsidRPr="00064840">
        <w:rPr>
          <w:rFonts w:ascii="Helvetica Neue" w:hAnsi="Helvetica Neue" w:cs="Arial"/>
          <w:sz w:val="21"/>
          <w:szCs w:val="21"/>
          <w:lang w:val="en-US"/>
        </w:rPr>
        <w:t xml:space="preserve"> </w:t>
      </w:r>
      <w:r>
        <w:rPr>
          <w:rStyle w:val="Emphasis"/>
          <w:rFonts w:ascii="Helvetica Neue" w:hAnsi="Helvetica Neue" w:cs="Arial"/>
          <w:sz w:val="21"/>
          <w:szCs w:val="21"/>
          <w:lang w:val="en-US"/>
        </w:rPr>
        <w:t xml:space="preserve">suspected </w:t>
      </w:r>
      <w:r>
        <w:rPr>
          <w:rStyle w:val="Emphasis"/>
          <w:rFonts w:ascii="Helvetica Neue" w:hAnsi="Helvetica Neue" w:cs="Arial"/>
          <w:i w:val="0"/>
          <w:iCs w:val="0"/>
          <w:sz w:val="21"/>
          <w:szCs w:val="21"/>
          <w:lang w:val="en-US"/>
        </w:rPr>
        <w:t>cases</w:t>
      </w:r>
      <w:r w:rsidR="00465562" w:rsidRPr="00064840">
        <w:rPr>
          <w:rStyle w:val="Emphasis"/>
          <w:rFonts w:ascii="Helvetica Neue" w:hAnsi="Helvetica Neue" w:cs="Arial"/>
          <w:sz w:val="21"/>
          <w:szCs w:val="21"/>
          <w:lang w:val="en-US"/>
        </w:rPr>
        <w:t>.</w:t>
      </w:r>
    </w:p>
    <w:p w14:paraId="62D9299F" w14:textId="14556415" w:rsidR="00465562" w:rsidRPr="00866170" w:rsidRDefault="00866170" w:rsidP="00465562">
      <w:pPr>
        <w:pStyle w:val="Heading2"/>
        <w:spacing w:before="720" w:after="120"/>
        <w:rPr>
          <w:rFonts w:ascii="Helvetica Neue" w:hAnsi="Helvetica Neue" w:cs="Arial"/>
          <w:b w:val="0"/>
          <w:sz w:val="24"/>
          <w:szCs w:val="24"/>
          <w:lang w:val="en-US"/>
        </w:rPr>
      </w:pPr>
      <w:proofErr w:type="spellStart"/>
      <w:r w:rsidRPr="00866170">
        <w:rPr>
          <w:rStyle w:val="Strong"/>
          <w:rFonts w:ascii="Helvetica Neue" w:hAnsi="Helvetica Neue" w:cs="Arial"/>
          <w:b/>
          <w:sz w:val="24"/>
          <w:szCs w:val="24"/>
          <w:lang w:val="en-US"/>
        </w:rPr>
        <w:t>Surge_Predicted_Impact</w:t>
      </w:r>
      <w:proofErr w:type="spellEnd"/>
    </w:p>
    <w:p w14:paraId="401EB571" w14:textId="4800CC20" w:rsidR="00465562" w:rsidRPr="00064840" w:rsidRDefault="00465562"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 xml:space="preserve">This is the main </w:t>
      </w:r>
      <w:r w:rsidR="00F05014">
        <w:rPr>
          <w:rFonts w:ascii="Helvetica Neue" w:hAnsi="Helvetica Neue" w:cs="Arial"/>
          <w:sz w:val="21"/>
          <w:szCs w:val="21"/>
          <w:lang w:val="en-US"/>
        </w:rPr>
        <w:t xml:space="preserve">output/results </w:t>
      </w:r>
      <w:r w:rsidRPr="00064840">
        <w:rPr>
          <w:rFonts w:ascii="Helvetica Neue" w:hAnsi="Helvetica Neue" w:cs="Arial"/>
          <w:sz w:val="21"/>
          <w:szCs w:val="21"/>
          <w:lang w:val="en-US"/>
        </w:rPr>
        <w:t xml:space="preserve">tab. </w:t>
      </w:r>
      <w:r w:rsidR="00F05014">
        <w:rPr>
          <w:rFonts w:ascii="Helvetica Neue" w:hAnsi="Helvetica Neue" w:cs="Arial"/>
          <w:sz w:val="21"/>
          <w:szCs w:val="21"/>
          <w:lang w:val="en-US"/>
        </w:rPr>
        <w:t>I</w:t>
      </w:r>
      <w:r w:rsidR="00F05014" w:rsidRPr="00064840">
        <w:rPr>
          <w:rFonts w:ascii="Helvetica Neue" w:hAnsi="Helvetica Neue" w:cs="Arial"/>
          <w:sz w:val="21"/>
          <w:szCs w:val="21"/>
          <w:lang w:val="en-US"/>
        </w:rPr>
        <w:t>t shows the graphical results of the predictions and the predicted days of shortage.</w:t>
      </w:r>
      <w:r w:rsidR="00F05014">
        <w:rPr>
          <w:rFonts w:ascii="Helvetica Neue" w:hAnsi="Helvetica Neue" w:cs="Arial"/>
          <w:sz w:val="21"/>
          <w:szCs w:val="21"/>
          <w:lang w:val="en-US"/>
        </w:rPr>
        <w:t xml:space="preserve"> </w:t>
      </w:r>
      <w:r w:rsidRPr="00064840">
        <w:rPr>
          <w:rFonts w:ascii="Helvetica Neue" w:hAnsi="Helvetica Neue" w:cs="Arial"/>
          <w:sz w:val="21"/>
          <w:szCs w:val="21"/>
          <w:lang w:val="en-US"/>
        </w:rPr>
        <w:t xml:space="preserve">It allows the calibration of the </w:t>
      </w:r>
      <w:r w:rsidR="00A53D61" w:rsidRPr="00064840">
        <w:rPr>
          <w:rFonts w:ascii="Helvetica Neue" w:hAnsi="Helvetica Neue" w:cs="Arial"/>
          <w:sz w:val="21"/>
          <w:szCs w:val="21"/>
          <w:lang w:val="en-US"/>
        </w:rPr>
        <w:t xml:space="preserve">illustrative </w:t>
      </w:r>
      <w:r w:rsidRPr="00064840">
        <w:rPr>
          <w:rFonts w:ascii="Helvetica Neue" w:hAnsi="Helvetica Neue" w:cs="Arial"/>
          <w:sz w:val="21"/>
          <w:szCs w:val="21"/>
          <w:lang w:val="en-US"/>
        </w:rPr>
        <w:t>epidemiological model and the resources parametrization.</w:t>
      </w:r>
    </w:p>
    <w:p w14:paraId="7523937A" w14:textId="7FA402BA" w:rsidR="00465562" w:rsidRPr="00064840" w:rsidRDefault="00465562" w:rsidP="00465562">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Parameters are grouped into </w:t>
      </w:r>
      <w:r w:rsidR="00276FDE">
        <w:rPr>
          <w:rFonts w:ascii="Helvetica Neue" w:hAnsi="Helvetica Neue" w:cs="Arial"/>
          <w:sz w:val="21"/>
          <w:szCs w:val="21"/>
          <w:lang w:val="en-US"/>
        </w:rPr>
        <w:t>seven</w:t>
      </w:r>
      <w:r w:rsidRPr="00064840">
        <w:rPr>
          <w:rFonts w:ascii="Helvetica Neue" w:hAnsi="Helvetica Neue" w:cs="Arial"/>
          <w:sz w:val="21"/>
          <w:szCs w:val="21"/>
          <w:lang w:val="en-US"/>
        </w:rPr>
        <w:t xml:space="preserve"> different areas:</w:t>
      </w:r>
    </w:p>
    <w:p w14:paraId="70DDB0F2" w14:textId="77777777" w:rsidR="00465562" w:rsidRPr="00064840" w:rsidRDefault="00465562" w:rsidP="00A60ED2">
      <w:pPr>
        <w:pStyle w:val="ListaNoOrdenada"/>
        <w:numPr>
          <w:ilvl w:val="0"/>
          <w:numId w:val="6"/>
        </w:numPr>
        <w:spacing w:before="240"/>
        <w:rPr>
          <w:rFonts w:ascii="Helvetica Neue" w:hAnsi="Helvetica Neue" w:cs="Arial"/>
          <w:sz w:val="21"/>
          <w:szCs w:val="21"/>
          <w:lang w:val="en-US"/>
        </w:rPr>
      </w:pPr>
      <w:r w:rsidRPr="00064840">
        <w:rPr>
          <w:rFonts w:ascii="Helvetica Neue" w:hAnsi="Helvetica Neue" w:cs="Arial"/>
          <w:sz w:val="21"/>
          <w:szCs w:val="21"/>
          <w:lang w:val="en-US"/>
        </w:rPr>
        <w:lastRenderedPageBreak/>
        <w:t>Epidemiological model</w:t>
      </w:r>
    </w:p>
    <w:p w14:paraId="03DA170C" w14:textId="77777777" w:rsidR="00465562" w:rsidRPr="00064840" w:rsidRDefault="00465562" w:rsidP="00A60ED2">
      <w:pPr>
        <w:pStyle w:val="ListaNoOrdenada"/>
        <w:numPr>
          <w:ilvl w:val="0"/>
          <w:numId w:val="6"/>
        </w:numPr>
        <w:rPr>
          <w:rFonts w:ascii="Helvetica Neue" w:hAnsi="Helvetica Neue" w:cs="Arial"/>
          <w:sz w:val="21"/>
          <w:szCs w:val="21"/>
          <w:lang w:val="en-US"/>
        </w:rPr>
      </w:pPr>
      <w:r w:rsidRPr="00064840">
        <w:rPr>
          <w:rFonts w:ascii="Helvetica Neue" w:hAnsi="Helvetica Neue" w:cs="Arial"/>
          <w:sz w:val="21"/>
          <w:szCs w:val="21"/>
          <w:lang w:val="en-US"/>
        </w:rPr>
        <w:t>COVID 19 daily update</w:t>
      </w:r>
    </w:p>
    <w:p w14:paraId="60B2E6D2" w14:textId="77777777" w:rsidR="00465562" w:rsidRPr="00064840" w:rsidRDefault="00465562" w:rsidP="00A60ED2">
      <w:pPr>
        <w:pStyle w:val="ListaNoOrdenada"/>
        <w:numPr>
          <w:ilvl w:val="0"/>
          <w:numId w:val="6"/>
        </w:numPr>
        <w:rPr>
          <w:rFonts w:ascii="Helvetica Neue" w:hAnsi="Helvetica Neue" w:cs="Arial"/>
          <w:sz w:val="21"/>
          <w:szCs w:val="21"/>
          <w:lang w:val="en-US"/>
        </w:rPr>
      </w:pPr>
      <w:r w:rsidRPr="00064840">
        <w:rPr>
          <w:rFonts w:ascii="Helvetica Neue" w:hAnsi="Helvetica Neue" w:cs="Arial"/>
          <w:sz w:val="21"/>
          <w:szCs w:val="21"/>
          <w:lang w:val="en-US"/>
        </w:rPr>
        <w:t>Hospital activity and practices (in/out)</w:t>
      </w:r>
    </w:p>
    <w:p w14:paraId="4A4E00B9" w14:textId="77777777" w:rsidR="00465562" w:rsidRPr="00064840" w:rsidRDefault="00465562" w:rsidP="00A60ED2">
      <w:pPr>
        <w:pStyle w:val="ListaNoOrdenada"/>
        <w:numPr>
          <w:ilvl w:val="0"/>
          <w:numId w:val="6"/>
        </w:numPr>
        <w:rPr>
          <w:rFonts w:ascii="Helvetica Neue" w:hAnsi="Helvetica Neue" w:cs="Arial"/>
          <w:sz w:val="21"/>
          <w:szCs w:val="21"/>
          <w:lang w:val="en-US"/>
        </w:rPr>
      </w:pPr>
      <w:r w:rsidRPr="00064840">
        <w:rPr>
          <w:rFonts w:ascii="Helvetica Neue" w:hAnsi="Helvetica Neue" w:cs="Arial"/>
          <w:sz w:val="21"/>
          <w:szCs w:val="21"/>
          <w:lang w:val="en-US"/>
        </w:rPr>
        <w:t>Installed capacity</w:t>
      </w:r>
    </w:p>
    <w:p w14:paraId="43EF7773" w14:textId="6AA84EAB" w:rsidR="005B50C9" w:rsidRPr="00EB301B" w:rsidRDefault="00465562" w:rsidP="00EB301B">
      <w:pPr>
        <w:pStyle w:val="ListaNoOrdenada"/>
        <w:numPr>
          <w:ilvl w:val="0"/>
          <w:numId w:val="6"/>
        </w:numPr>
        <w:spacing w:after="240"/>
        <w:rPr>
          <w:rFonts w:ascii="Helvetica Neue" w:hAnsi="Helvetica Neue" w:cs="Arial"/>
          <w:sz w:val="21"/>
          <w:szCs w:val="21"/>
          <w:lang w:val="en-US"/>
        </w:rPr>
      </w:pPr>
      <w:r w:rsidRPr="00064840">
        <w:rPr>
          <w:rFonts w:ascii="Helvetica Neue" w:hAnsi="Helvetica Neue" w:cs="Arial"/>
          <w:sz w:val="21"/>
          <w:szCs w:val="21"/>
          <w:lang w:val="en-US"/>
        </w:rPr>
        <w:t>Human Resources</w:t>
      </w:r>
    </w:p>
    <w:p w14:paraId="248913DC" w14:textId="5B7868CA" w:rsidR="00276FDE" w:rsidRPr="00064840" w:rsidRDefault="00561517" w:rsidP="00A60ED2">
      <w:pPr>
        <w:pStyle w:val="ListaNoOrdenada"/>
        <w:numPr>
          <w:ilvl w:val="0"/>
          <w:numId w:val="6"/>
        </w:numPr>
        <w:spacing w:after="240"/>
        <w:rPr>
          <w:rFonts w:ascii="Helvetica Neue" w:hAnsi="Helvetica Neue" w:cs="Arial"/>
          <w:sz w:val="21"/>
          <w:szCs w:val="21"/>
          <w:lang w:val="en-US"/>
        </w:rPr>
      </w:pPr>
      <w:r w:rsidRPr="00064840">
        <w:rPr>
          <w:rFonts w:ascii="Helvetica Neue" w:hAnsi="Helvetica Neue" w:cs="Arial"/>
          <w:sz w:val="21"/>
          <w:szCs w:val="21"/>
          <w:lang w:val="en-US"/>
        </w:rPr>
        <w:t>HR capacity (to COVID inpatients)</w:t>
      </w:r>
    </w:p>
    <w:p w14:paraId="1869E7D7" w14:textId="2D7D9ACB" w:rsidR="00064840" w:rsidRPr="00064840" w:rsidRDefault="00064840" w:rsidP="00A60ED2">
      <w:pPr>
        <w:pStyle w:val="ListaNoOrdenada"/>
        <w:numPr>
          <w:ilvl w:val="0"/>
          <w:numId w:val="6"/>
        </w:numPr>
        <w:spacing w:after="240"/>
        <w:rPr>
          <w:rFonts w:ascii="Helvetica Neue" w:hAnsi="Helvetica Neue" w:cs="Arial"/>
          <w:sz w:val="21"/>
          <w:szCs w:val="21"/>
          <w:lang w:val="en-US"/>
        </w:rPr>
      </w:pPr>
      <w:r w:rsidRPr="00064840">
        <w:rPr>
          <w:rFonts w:ascii="Helvetica Neue" w:hAnsi="Helvetica Neue" w:cs="Arial"/>
          <w:sz w:val="21"/>
          <w:szCs w:val="21"/>
          <w:lang w:val="en-US"/>
        </w:rPr>
        <w:t xml:space="preserve">HR </w:t>
      </w:r>
      <w:r w:rsidR="00E90F76" w:rsidRPr="00064840">
        <w:rPr>
          <w:rFonts w:ascii="Helvetica Neue" w:hAnsi="Helvetica Neue" w:cs="Arial"/>
          <w:sz w:val="21"/>
          <w:szCs w:val="21"/>
          <w:lang w:val="en-US"/>
        </w:rPr>
        <w:t>occupational</w:t>
      </w:r>
      <w:r w:rsidRPr="00064840">
        <w:rPr>
          <w:rFonts w:ascii="Helvetica Neue" w:hAnsi="Helvetica Neue" w:cs="Arial"/>
          <w:sz w:val="21"/>
          <w:szCs w:val="21"/>
          <w:lang w:val="en-US"/>
        </w:rPr>
        <w:t xml:space="preserve"> risk</w:t>
      </w:r>
    </w:p>
    <w:p w14:paraId="6AB6D238" w14:textId="4AB30633" w:rsidR="00465562" w:rsidRPr="00064840" w:rsidRDefault="005B6CC5" w:rsidP="00465562">
      <w:pPr>
        <w:pStyle w:val="Paragraph"/>
        <w:suppressAutoHyphens w:val="0"/>
        <w:ind w:firstLine="0"/>
        <w:jc w:val="both"/>
        <w:rPr>
          <w:rFonts w:ascii="Helvetica Neue" w:hAnsi="Helvetica Neue" w:cs="Arial"/>
          <w:sz w:val="21"/>
          <w:szCs w:val="21"/>
          <w:lang w:val="en-US"/>
        </w:rPr>
      </w:pPr>
      <w:r w:rsidRPr="005B6CC5">
        <w:rPr>
          <w:rFonts w:ascii="Helvetica Neue" w:hAnsi="Helvetica Neue" w:cs="Arial"/>
          <w:sz w:val="21"/>
          <w:szCs w:val="21"/>
          <w:lang w:val="en-US"/>
        </w:rPr>
        <w:t xml:space="preserve">Leading to results </w:t>
      </w:r>
      <w:r w:rsidR="00465562" w:rsidRPr="00064840">
        <w:rPr>
          <w:rFonts w:ascii="Helvetica Neue" w:hAnsi="Helvetica Neue" w:cs="Arial"/>
          <w:sz w:val="21"/>
          <w:szCs w:val="21"/>
          <w:lang w:val="en-US"/>
        </w:rPr>
        <w:t xml:space="preserve">on the three graphics on the right: </w:t>
      </w:r>
    </w:p>
    <w:p w14:paraId="02ABAC74" w14:textId="77777777" w:rsidR="00465562" w:rsidRPr="00064840" w:rsidRDefault="00465562" w:rsidP="005B6CC5">
      <w:pPr>
        <w:pStyle w:val="ListaNoOrdenada"/>
        <w:numPr>
          <w:ilvl w:val="0"/>
          <w:numId w:val="3"/>
        </w:numPr>
        <w:tabs>
          <w:tab w:val="clear" w:pos="400"/>
          <w:tab w:val="num" w:pos="-120"/>
        </w:tabs>
        <w:spacing w:before="240"/>
        <w:rPr>
          <w:rFonts w:ascii="Helvetica Neue" w:hAnsi="Helvetica Neue" w:cs="Arial"/>
          <w:sz w:val="21"/>
          <w:szCs w:val="21"/>
          <w:lang w:val="en-US"/>
        </w:rPr>
      </w:pPr>
      <w:r w:rsidRPr="00064840">
        <w:rPr>
          <w:rFonts w:ascii="Helvetica Neue" w:hAnsi="Helvetica Neue" w:cs="Arial"/>
          <w:sz w:val="21"/>
          <w:szCs w:val="21"/>
          <w:lang w:val="en-US"/>
        </w:rPr>
        <w:t>Bed capacity</w:t>
      </w:r>
    </w:p>
    <w:p w14:paraId="0F038628" w14:textId="476C8D43" w:rsidR="00465562" w:rsidRPr="00064840" w:rsidRDefault="00465562" w:rsidP="005B6CC5">
      <w:pPr>
        <w:pStyle w:val="ListaNoOrdenada"/>
        <w:numPr>
          <w:ilvl w:val="0"/>
          <w:numId w:val="3"/>
        </w:numPr>
        <w:tabs>
          <w:tab w:val="clear" w:pos="400"/>
          <w:tab w:val="num" w:pos="-120"/>
        </w:tabs>
        <w:rPr>
          <w:rFonts w:ascii="Helvetica Neue" w:hAnsi="Helvetica Neue" w:cs="Arial"/>
          <w:sz w:val="21"/>
          <w:szCs w:val="21"/>
          <w:lang w:val="en-US"/>
        </w:rPr>
      </w:pPr>
      <w:r w:rsidRPr="00064840">
        <w:rPr>
          <w:rFonts w:ascii="Helvetica Neue" w:hAnsi="Helvetica Neue" w:cs="Arial"/>
          <w:sz w:val="21"/>
          <w:szCs w:val="21"/>
          <w:lang w:val="en-US"/>
        </w:rPr>
        <w:t>Human resources needed</w:t>
      </w:r>
    </w:p>
    <w:p w14:paraId="153E5FDD" w14:textId="42962AA2" w:rsidR="00465562" w:rsidRPr="00064840" w:rsidRDefault="00465562" w:rsidP="005B6CC5">
      <w:pPr>
        <w:pStyle w:val="ListaNoOrdenada"/>
        <w:numPr>
          <w:ilvl w:val="0"/>
          <w:numId w:val="3"/>
        </w:numPr>
        <w:tabs>
          <w:tab w:val="clear" w:pos="400"/>
          <w:tab w:val="num" w:pos="-120"/>
        </w:tabs>
        <w:spacing w:after="240"/>
        <w:rPr>
          <w:rFonts w:ascii="Helvetica Neue" w:hAnsi="Helvetica Neue" w:cs="Arial"/>
          <w:sz w:val="21"/>
          <w:szCs w:val="21"/>
          <w:lang w:val="en-US"/>
        </w:rPr>
      </w:pPr>
      <w:r w:rsidRPr="00064840">
        <w:rPr>
          <w:rFonts w:ascii="Helvetica Neue" w:hAnsi="Helvetica Neue" w:cs="Arial"/>
          <w:sz w:val="21"/>
          <w:szCs w:val="21"/>
          <w:lang w:val="en-US"/>
        </w:rPr>
        <w:t xml:space="preserve">Human resources needed by skill </w:t>
      </w:r>
    </w:p>
    <w:p w14:paraId="14F055AA" w14:textId="3CBAF40A" w:rsidR="00465562" w:rsidRPr="00064840" w:rsidRDefault="00A60ED2" w:rsidP="00465562">
      <w:pPr>
        <w:pStyle w:val="Heading3"/>
        <w:spacing w:before="360" w:after="120"/>
        <w:rPr>
          <w:rFonts w:ascii="Helvetica Neue" w:hAnsi="Helvetica Neue" w:cs="Arial"/>
          <w:sz w:val="21"/>
          <w:szCs w:val="21"/>
          <w:lang w:val="en-US"/>
        </w:rPr>
      </w:pPr>
      <w:r w:rsidRPr="00064840">
        <w:rPr>
          <w:rFonts w:ascii="Helvetica Neue" w:hAnsi="Helvetica Neue" w:cs="Arial"/>
          <w:sz w:val="21"/>
          <w:szCs w:val="21"/>
          <w:lang w:val="en-US"/>
        </w:rPr>
        <w:t xml:space="preserve">a. </w:t>
      </w:r>
      <w:r w:rsidR="00465562" w:rsidRPr="00064840">
        <w:rPr>
          <w:rFonts w:ascii="Helvetica Neue" w:hAnsi="Helvetica Neue" w:cs="Arial"/>
          <w:sz w:val="21"/>
          <w:szCs w:val="21"/>
          <w:lang w:val="en-US"/>
        </w:rPr>
        <w:t>Epidemiological model</w:t>
      </w:r>
    </w:p>
    <w:p w14:paraId="63130CF5" w14:textId="4DF0ECFB" w:rsidR="00465562" w:rsidRPr="00064840" w:rsidRDefault="00465562"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 xml:space="preserve">It only works if the embedded </w:t>
      </w:r>
      <w:r w:rsidR="00A60ED2" w:rsidRPr="00064840">
        <w:rPr>
          <w:rFonts w:ascii="Helvetica Neue" w:hAnsi="Helvetica Neue" w:cs="Arial"/>
          <w:sz w:val="21"/>
          <w:szCs w:val="21"/>
          <w:lang w:val="en-US"/>
        </w:rPr>
        <w:t xml:space="preserve">illustrative </w:t>
      </w:r>
      <w:r w:rsidRPr="00064840">
        <w:rPr>
          <w:rFonts w:ascii="Helvetica Neue" w:hAnsi="Helvetica Neue" w:cs="Arial"/>
          <w:sz w:val="21"/>
          <w:szCs w:val="21"/>
          <w:lang w:val="en-US"/>
        </w:rPr>
        <w:t xml:space="preserve">SIR model is </w:t>
      </w:r>
      <w:r w:rsidR="00F149E2">
        <w:rPr>
          <w:rFonts w:ascii="Helvetica Neue" w:hAnsi="Helvetica Neue" w:cs="Arial"/>
          <w:sz w:val="21"/>
          <w:szCs w:val="21"/>
          <w:lang w:val="en-US"/>
        </w:rPr>
        <w:t xml:space="preserve">selected (please check </w:t>
      </w:r>
      <w:proofErr w:type="spellStart"/>
      <w:r w:rsidR="00F149E2" w:rsidRPr="00F149E2">
        <w:rPr>
          <w:rFonts w:ascii="Helvetica Neue" w:hAnsi="Helvetica Neue" w:cs="Arial"/>
          <w:sz w:val="21"/>
          <w:szCs w:val="21"/>
          <w:lang w:val="en-US"/>
        </w:rPr>
        <w:t>EpidemiologicalModelSelection</w:t>
      </w:r>
      <w:proofErr w:type="spellEnd"/>
      <w:r w:rsidR="00F149E2">
        <w:rPr>
          <w:rFonts w:ascii="Helvetica Neue" w:hAnsi="Helvetica Neue" w:cs="Arial"/>
          <w:sz w:val="21"/>
          <w:szCs w:val="21"/>
          <w:lang w:val="en-US"/>
        </w:rPr>
        <w:t>)</w:t>
      </w:r>
      <w:r w:rsidRPr="00064840">
        <w:rPr>
          <w:rFonts w:ascii="Helvetica Neue" w:hAnsi="Helvetica Neue" w:cs="Arial"/>
          <w:sz w:val="21"/>
          <w:szCs w:val="21"/>
          <w:lang w:val="en-US"/>
        </w:rPr>
        <w:t xml:space="preserve">. </w:t>
      </w:r>
      <w:r w:rsidR="00C37773">
        <w:rPr>
          <w:rFonts w:ascii="Helvetica Neue" w:hAnsi="Helvetica Neue" w:cs="Arial"/>
          <w:sz w:val="21"/>
          <w:szCs w:val="21"/>
          <w:lang w:val="en-US"/>
        </w:rPr>
        <w:t>The only features that can be used for visual aid are the “</w:t>
      </w:r>
      <w:r w:rsidR="00C37773" w:rsidRPr="00064840">
        <w:rPr>
          <w:rFonts w:ascii="Helvetica Neue" w:hAnsi="Helvetica Neue" w:cs="Arial"/>
          <w:sz w:val="21"/>
          <w:szCs w:val="21"/>
          <w:lang w:val="en-US"/>
        </w:rPr>
        <w:t>Day of first reported cases</w:t>
      </w:r>
      <w:r w:rsidR="00C37773">
        <w:rPr>
          <w:rFonts w:ascii="Helvetica Neue" w:hAnsi="Helvetica Neue" w:cs="Arial"/>
          <w:sz w:val="21"/>
          <w:szCs w:val="21"/>
          <w:lang w:val="en-US"/>
        </w:rPr>
        <w:t>”, “</w:t>
      </w:r>
      <w:r w:rsidR="00C37773" w:rsidRPr="00064840">
        <w:rPr>
          <w:rFonts w:ascii="Helvetica Neue" w:hAnsi="Helvetica Neue" w:cs="Arial"/>
          <w:sz w:val="21"/>
          <w:szCs w:val="21"/>
          <w:lang w:val="en-US"/>
        </w:rPr>
        <w:t>Total days to predict</w:t>
      </w:r>
      <w:r w:rsidR="00C37773">
        <w:rPr>
          <w:rFonts w:ascii="Helvetica Neue" w:hAnsi="Helvetica Neue" w:cs="Arial"/>
          <w:sz w:val="21"/>
          <w:szCs w:val="21"/>
          <w:lang w:val="en-US"/>
        </w:rPr>
        <w:t>” and the “</w:t>
      </w:r>
      <w:r w:rsidR="00C37773" w:rsidRPr="00064840">
        <w:rPr>
          <w:rFonts w:ascii="Helvetica Neue" w:hAnsi="Helvetica Neue" w:cs="Arial"/>
          <w:sz w:val="21"/>
          <w:szCs w:val="21"/>
          <w:lang w:val="en-US"/>
        </w:rPr>
        <w:t>Country or Region</w:t>
      </w:r>
      <w:r w:rsidR="00C37773">
        <w:rPr>
          <w:rFonts w:ascii="Helvetica Neue" w:hAnsi="Helvetica Neue" w:cs="Arial"/>
          <w:sz w:val="21"/>
          <w:szCs w:val="21"/>
          <w:lang w:val="en-US"/>
        </w:rPr>
        <w:t>”.</w:t>
      </w:r>
    </w:p>
    <w:p w14:paraId="6CE507AA" w14:textId="5D127642" w:rsidR="00465562" w:rsidRPr="00064840" w:rsidRDefault="00465562" w:rsidP="005B6CC5">
      <w:pPr>
        <w:pStyle w:val="Paragraph"/>
        <w:numPr>
          <w:ilvl w:val="0"/>
          <w:numId w:val="3"/>
        </w:numPr>
        <w:tabs>
          <w:tab w:val="clear" w:pos="400"/>
          <w:tab w:val="num" w:pos="-120"/>
        </w:tabs>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Day of first reported cases – self-explanatory.</w:t>
      </w:r>
    </w:p>
    <w:p w14:paraId="2963FDD8" w14:textId="193898B0" w:rsidR="00465562" w:rsidRPr="00064840" w:rsidRDefault="00465562" w:rsidP="005B6CC5">
      <w:pPr>
        <w:pStyle w:val="Paragraph"/>
        <w:numPr>
          <w:ilvl w:val="0"/>
          <w:numId w:val="3"/>
        </w:numPr>
        <w:tabs>
          <w:tab w:val="clear" w:pos="400"/>
          <w:tab w:val="num" w:pos="-120"/>
        </w:tabs>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Total days to predict – self-explanatory, you can select from 1 to </w:t>
      </w:r>
      <w:r w:rsidR="00AE322E" w:rsidRPr="00064840">
        <w:rPr>
          <w:rFonts w:ascii="Helvetica Neue" w:hAnsi="Helvetica Neue" w:cs="Arial"/>
          <w:sz w:val="21"/>
          <w:szCs w:val="21"/>
          <w:lang w:val="en-US"/>
        </w:rPr>
        <w:t>365</w:t>
      </w:r>
      <w:r w:rsidRPr="00064840">
        <w:rPr>
          <w:rFonts w:ascii="Helvetica Neue" w:hAnsi="Helvetica Neue" w:cs="Arial"/>
          <w:sz w:val="21"/>
          <w:szCs w:val="21"/>
          <w:lang w:val="en-US"/>
        </w:rPr>
        <w:t xml:space="preserve"> days.</w:t>
      </w:r>
    </w:p>
    <w:p w14:paraId="7C0E0F52" w14:textId="79DF81D0" w:rsidR="00465562" w:rsidRPr="00064840" w:rsidRDefault="00465562" w:rsidP="005B6CC5">
      <w:pPr>
        <w:pStyle w:val="Paragraph"/>
        <w:numPr>
          <w:ilvl w:val="0"/>
          <w:numId w:val="3"/>
        </w:numPr>
        <w:tabs>
          <w:tab w:val="clear" w:pos="400"/>
          <w:tab w:val="num" w:pos="-120"/>
        </w:tabs>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Country or Region - by selecting the country, it immediately </w:t>
      </w:r>
      <w:r w:rsidR="00F05014">
        <w:rPr>
          <w:rFonts w:ascii="Helvetica Neue" w:hAnsi="Helvetica Neue" w:cs="Arial"/>
          <w:sz w:val="21"/>
          <w:szCs w:val="21"/>
          <w:lang w:val="en-US"/>
        </w:rPr>
        <w:t>displays</w:t>
      </w:r>
      <w:r w:rsidR="00F05014" w:rsidRPr="00064840">
        <w:rPr>
          <w:rFonts w:ascii="Helvetica Neue" w:hAnsi="Helvetica Neue" w:cs="Arial"/>
          <w:sz w:val="21"/>
          <w:szCs w:val="21"/>
          <w:lang w:val="en-US"/>
        </w:rPr>
        <w:t xml:space="preserve"> </w:t>
      </w:r>
      <w:r w:rsidRPr="00064840">
        <w:rPr>
          <w:rFonts w:ascii="Helvetica Neue" w:hAnsi="Helvetica Neue" w:cs="Arial"/>
          <w:sz w:val="21"/>
          <w:szCs w:val="21"/>
          <w:lang w:val="en-US"/>
        </w:rPr>
        <w:t>the number of inhabitants</w:t>
      </w:r>
      <w:r w:rsidR="00A60ED2" w:rsidRPr="00064840">
        <w:rPr>
          <w:rFonts w:ascii="Helvetica Neue" w:hAnsi="Helvetica Neue" w:cs="Arial"/>
          <w:sz w:val="21"/>
          <w:szCs w:val="21"/>
          <w:lang w:val="en-US"/>
        </w:rPr>
        <w:t xml:space="preserve"> (</w:t>
      </w:r>
      <w:proofErr w:type="spellStart"/>
      <w:r w:rsidR="00F05014">
        <w:rPr>
          <w:rFonts w:ascii="Helvetica Neue" w:hAnsi="Helvetica Neue" w:cs="Arial"/>
          <w:sz w:val="21"/>
          <w:szCs w:val="21"/>
          <w:lang w:val="en-US"/>
        </w:rPr>
        <w:t>CountryPopulation</w:t>
      </w:r>
      <w:proofErr w:type="spellEnd"/>
      <w:r w:rsidR="00F05014">
        <w:rPr>
          <w:rFonts w:ascii="Helvetica Neue" w:hAnsi="Helvetica Neue" w:cs="Arial"/>
          <w:sz w:val="21"/>
          <w:szCs w:val="21"/>
          <w:lang w:val="en-US"/>
        </w:rPr>
        <w:t xml:space="preserve"> sheet, </w:t>
      </w:r>
      <w:r w:rsidR="00A60ED2" w:rsidRPr="00064840">
        <w:rPr>
          <w:rFonts w:ascii="Helvetica Neue" w:hAnsi="Helvetica Neue" w:cs="Arial"/>
          <w:sz w:val="21"/>
          <w:szCs w:val="21"/>
          <w:lang w:val="en-US"/>
        </w:rPr>
        <w:t>World Bank 2020 data)</w:t>
      </w:r>
      <w:r w:rsidRPr="00064840">
        <w:rPr>
          <w:rFonts w:ascii="Helvetica Neue" w:hAnsi="Helvetica Neue" w:cs="Arial"/>
          <w:sz w:val="21"/>
          <w:szCs w:val="21"/>
          <w:lang w:val="en-US"/>
        </w:rPr>
        <w:t>.</w:t>
      </w:r>
    </w:p>
    <w:p w14:paraId="426EC469" w14:textId="1A276066" w:rsidR="00465562" w:rsidRPr="00064840" w:rsidRDefault="00465562" w:rsidP="005B6CC5">
      <w:pPr>
        <w:pStyle w:val="Paragraph"/>
        <w:numPr>
          <w:ilvl w:val="0"/>
          <w:numId w:val="3"/>
        </w:numPr>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 xml:space="preserve">Consider Attack Rate - On or Off. </w:t>
      </w:r>
    </w:p>
    <w:p w14:paraId="262B1CB3" w14:textId="77777777" w:rsidR="005B6CC5" w:rsidRDefault="00465562" w:rsidP="005B6CC5">
      <w:pPr>
        <w:pStyle w:val="Paragraph"/>
        <w:numPr>
          <w:ilvl w:val="0"/>
          <w:numId w:val="3"/>
        </w:numPr>
        <w:tabs>
          <w:tab w:val="clear" w:pos="400"/>
          <w:tab w:val="num" w:pos="800"/>
        </w:tabs>
        <w:suppressAutoHyphens w:val="0"/>
        <w:ind w:left="1320"/>
        <w:jc w:val="both"/>
        <w:rPr>
          <w:rFonts w:ascii="Helvetica Neue" w:hAnsi="Helvetica Neue" w:cs="Arial"/>
          <w:sz w:val="21"/>
          <w:szCs w:val="21"/>
          <w:lang w:val="en-US"/>
        </w:rPr>
      </w:pPr>
      <w:r w:rsidRPr="00064840">
        <w:rPr>
          <w:rFonts w:ascii="Helvetica Neue" w:hAnsi="Helvetica Neue" w:cs="Arial"/>
          <w:sz w:val="21"/>
          <w:szCs w:val="21"/>
          <w:lang w:val="en-US"/>
        </w:rPr>
        <w:t xml:space="preserve">Attack Rate </w:t>
      </w:r>
      <w:r w:rsidR="00A60ED2" w:rsidRPr="00064840">
        <w:rPr>
          <w:rFonts w:ascii="Helvetica Neue" w:hAnsi="Helvetica Neue" w:cs="Arial"/>
          <w:sz w:val="21"/>
          <w:szCs w:val="21"/>
          <w:lang w:val="en-US"/>
        </w:rPr>
        <w:t>Scenario –</w:t>
      </w:r>
      <w:r w:rsidRPr="00064840">
        <w:rPr>
          <w:rFonts w:ascii="Helvetica Neue" w:hAnsi="Helvetica Neue" w:cs="Arial"/>
          <w:sz w:val="21"/>
          <w:szCs w:val="21"/>
          <w:lang w:val="en-US"/>
        </w:rPr>
        <w:t xml:space="preserve"> </w:t>
      </w:r>
      <w:r w:rsidR="00A60ED2" w:rsidRPr="00064840">
        <w:rPr>
          <w:rFonts w:ascii="Helvetica Neue" w:hAnsi="Helvetica Neue" w:cs="Arial"/>
          <w:sz w:val="21"/>
          <w:szCs w:val="21"/>
          <w:lang w:val="en-US"/>
        </w:rPr>
        <w:t>It represents the percentage of the population which contracts the disease. You can select from four scenarios: Very Low (5%), Low (10%), Medium (20%) and High (30%)</w:t>
      </w:r>
      <w:r w:rsidR="00064840" w:rsidRPr="00064840">
        <w:rPr>
          <w:rFonts w:ascii="Helvetica Neue" w:hAnsi="Helvetica Neue" w:cs="Arial"/>
          <w:sz w:val="21"/>
          <w:szCs w:val="21"/>
          <w:lang w:val="en-US"/>
        </w:rPr>
        <w:t>. The different scenarios follow the reported data from China (Lower end: 5-10%) and Diamond Princess (High end: 30%).</w:t>
      </w:r>
    </w:p>
    <w:p w14:paraId="23F562A2" w14:textId="78B07FFE" w:rsidR="00A60ED2" w:rsidRPr="00F05014" w:rsidRDefault="00A60ED2" w:rsidP="005B6CC5">
      <w:pPr>
        <w:pStyle w:val="Paragraph"/>
        <w:numPr>
          <w:ilvl w:val="0"/>
          <w:numId w:val="3"/>
        </w:numPr>
        <w:tabs>
          <w:tab w:val="clear" w:pos="400"/>
          <w:tab w:val="num" w:pos="800"/>
        </w:tabs>
        <w:suppressAutoHyphens w:val="0"/>
        <w:ind w:left="1320"/>
        <w:jc w:val="both"/>
        <w:rPr>
          <w:rFonts w:ascii="Helvetica Neue" w:hAnsi="Helvetica Neue" w:cs="Arial"/>
          <w:sz w:val="21"/>
          <w:szCs w:val="21"/>
          <w:lang w:val="en-US"/>
        </w:rPr>
      </w:pPr>
      <w:r w:rsidRPr="00F05014">
        <w:rPr>
          <w:rFonts w:ascii="Helvetica Neue" w:hAnsi="Helvetica Neue" w:cs="Arial"/>
          <w:sz w:val="21"/>
          <w:szCs w:val="21"/>
          <w:lang w:val="en-US"/>
        </w:rPr>
        <w:t xml:space="preserve">Country Attack Rate – It shows the percentage of the population which contracts the disease as the scenario selected in “Attack Rate Scenario” </w:t>
      </w:r>
    </w:p>
    <w:p w14:paraId="5D112938" w14:textId="26AF171B" w:rsidR="00465562" w:rsidRPr="00064840" w:rsidRDefault="00465562" w:rsidP="005B6CC5">
      <w:pPr>
        <w:pStyle w:val="Paragraph"/>
        <w:numPr>
          <w:ilvl w:val="0"/>
          <w:numId w:val="3"/>
        </w:numPr>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Target Population - Automatic, it varies according to the Attack rate</w:t>
      </w:r>
      <w:r w:rsidR="00A60ED2" w:rsidRPr="00064840">
        <w:rPr>
          <w:rFonts w:ascii="Helvetica Neue" w:hAnsi="Helvetica Neue" w:cs="Arial"/>
          <w:sz w:val="21"/>
          <w:szCs w:val="21"/>
          <w:lang w:val="en-US"/>
        </w:rPr>
        <w:t xml:space="preserve"> Scenarios</w:t>
      </w:r>
      <w:r w:rsidRPr="00064840">
        <w:rPr>
          <w:rFonts w:ascii="Helvetica Neue" w:hAnsi="Helvetica Neue" w:cs="Arial"/>
          <w:sz w:val="21"/>
          <w:szCs w:val="21"/>
          <w:lang w:val="en-US"/>
        </w:rPr>
        <w:t>.</w:t>
      </w:r>
    </w:p>
    <w:p w14:paraId="7667346A" w14:textId="7539E281" w:rsidR="00465562" w:rsidRPr="00064840" w:rsidRDefault="00465562" w:rsidP="005B6CC5">
      <w:pPr>
        <w:pStyle w:val="Paragraph"/>
        <w:numPr>
          <w:ilvl w:val="0"/>
          <w:numId w:val="3"/>
        </w:numPr>
        <w:tabs>
          <w:tab w:val="clear" w:pos="400"/>
          <w:tab w:val="num" w:pos="-120"/>
        </w:tabs>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Other Scenario Target Population - An experienced operator can introduce a different target population. If this field is used, all the model assumes this value disregarding the predefined data.</w:t>
      </w:r>
    </w:p>
    <w:p w14:paraId="48B35703" w14:textId="31516C45" w:rsidR="00421077" w:rsidRPr="00064840" w:rsidRDefault="00421077" w:rsidP="00465562">
      <w:pPr>
        <w:pStyle w:val="Paragraph"/>
        <w:rPr>
          <w:rFonts w:ascii="Helvetica Neue" w:hAnsi="Helvetica Neue" w:cs="Arial"/>
          <w:sz w:val="21"/>
          <w:szCs w:val="21"/>
          <w:lang w:val="en-US"/>
        </w:rPr>
      </w:pPr>
    </w:p>
    <w:p w14:paraId="043F41E9" w14:textId="2E6A4A93" w:rsidR="00421077" w:rsidRDefault="00421077" w:rsidP="005B6CC5">
      <w:pPr>
        <w:pStyle w:val="Paragraph"/>
        <w:numPr>
          <w:ilvl w:val="0"/>
          <w:numId w:val="3"/>
        </w:numPr>
        <w:tabs>
          <w:tab w:val="clear" w:pos="400"/>
          <w:tab w:val="num" w:pos="-120"/>
        </w:tabs>
        <w:rPr>
          <w:rFonts w:ascii="Helvetica Neue" w:hAnsi="Helvetica Neue" w:cs="Arial"/>
          <w:sz w:val="21"/>
          <w:szCs w:val="21"/>
          <w:lang w:val="en-US"/>
        </w:rPr>
      </w:pPr>
      <w:r w:rsidRPr="00064840">
        <w:rPr>
          <w:rFonts w:ascii="Helvetica Neue" w:hAnsi="Helvetica Neue" w:cs="Arial"/>
          <w:sz w:val="21"/>
          <w:szCs w:val="21"/>
          <w:lang w:val="en-US"/>
        </w:rPr>
        <w:lastRenderedPageBreak/>
        <w:t>Model RMSE (model error with these settings vs real reported data) - The RMSE is the acronym for square root of the variance of the residual showing the difference between values (sample or population values) predicted by the model and the values observed. It is an automatic parameter.</w:t>
      </w:r>
      <w:r w:rsidR="00064840" w:rsidRPr="00064840">
        <w:rPr>
          <w:rFonts w:ascii="Helvetica Neue" w:hAnsi="Helvetica Neue" w:cs="Arial"/>
          <w:sz w:val="21"/>
          <w:szCs w:val="21"/>
          <w:lang w:val="en-US"/>
        </w:rPr>
        <w:t xml:space="preserve"> This parameter is only visible if it is turned visible on the “</w:t>
      </w:r>
      <w:proofErr w:type="spellStart"/>
      <w:r w:rsidR="00F149E2" w:rsidRPr="00064840">
        <w:rPr>
          <w:rFonts w:ascii="Helvetica Neue" w:hAnsi="Helvetica Neue" w:cs="Arial"/>
          <w:sz w:val="21"/>
          <w:szCs w:val="21"/>
          <w:lang w:val="en-US"/>
        </w:rPr>
        <w:t>EpidemiologicalModel</w:t>
      </w:r>
      <w:r w:rsidR="00F149E2" w:rsidRPr="00064840">
        <w:rPr>
          <w:rStyle w:val="Emphasis"/>
          <w:rFonts w:ascii="Helvetica Neue" w:hAnsi="Helvetica Neue" w:cs="Arial"/>
          <w:sz w:val="21"/>
          <w:szCs w:val="21"/>
          <w:lang w:val="en-US"/>
        </w:rPr>
        <w:t>Selection</w:t>
      </w:r>
      <w:proofErr w:type="spellEnd"/>
      <w:r w:rsidR="00064840" w:rsidRPr="00064840">
        <w:rPr>
          <w:rFonts w:ascii="Helvetica Neue" w:hAnsi="Helvetica Neue" w:cs="Arial"/>
          <w:sz w:val="21"/>
          <w:szCs w:val="21"/>
          <w:lang w:val="en-US"/>
        </w:rPr>
        <w:t xml:space="preserve">” tab. </w:t>
      </w:r>
    </w:p>
    <w:p w14:paraId="15202AAB" w14:textId="1C74CC32" w:rsidR="00336DC4" w:rsidRDefault="00336DC4" w:rsidP="005B6CC5">
      <w:pPr>
        <w:pStyle w:val="Paragraph"/>
        <w:numPr>
          <w:ilvl w:val="0"/>
          <w:numId w:val="3"/>
        </w:numPr>
        <w:tabs>
          <w:tab w:val="clear" w:pos="400"/>
          <w:tab w:val="num" w:pos="-120"/>
        </w:tabs>
        <w:rPr>
          <w:rFonts w:ascii="Helvetica Neue" w:hAnsi="Helvetica Neue" w:cs="Arial"/>
          <w:sz w:val="21"/>
          <w:szCs w:val="21"/>
          <w:lang w:val="en-US"/>
        </w:rPr>
      </w:pPr>
      <w:r>
        <w:rPr>
          <w:rFonts w:ascii="Helvetica Neue" w:hAnsi="Helvetica Neue" w:cs="Arial"/>
          <w:sz w:val="21"/>
          <w:szCs w:val="21"/>
          <w:lang w:val="en-US"/>
        </w:rPr>
        <w:t>R</w:t>
      </w:r>
      <w:r w:rsidRPr="00336DC4">
        <w:rPr>
          <w:rFonts w:ascii="Helvetica Neue" w:hAnsi="Helvetica Neue" w:cs="Arial"/>
          <w:sz w:val="21"/>
          <w:szCs w:val="21"/>
          <w:vertAlign w:val="subscript"/>
          <w:lang w:val="en-US"/>
        </w:rPr>
        <w:t>0</w:t>
      </w:r>
      <w:r>
        <w:rPr>
          <w:rFonts w:ascii="Helvetica Neue" w:hAnsi="Helvetica Neue" w:cs="Arial"/>
          <w:sz w:val="21"/>
          <w:szCs w:val="21"/>
          <w:vertAlign w:val="subscript"/>
          <w:lang w:val="en-US"/>
        </w:rPr>
        <w:t xml:space="preserve"> </w:t>
      </w:r>
      <w:r>
        <w:rPr>
          <w:rFonts w:ascii="Helvetica Neue" w:hAnsi="Helvetica Neue" w:cs="Arial"/>
          <w:sz w:val="21"/>
          <w:szCs w:val="21"/>
          <w:lang w:val="en-US"/>
        </w:rPr>
        <w:t>–</w:t>
      </w:r>
      <w:r w:rsidRPr="00336DC4">
        <w:rPr>
          <w:rFonts w:ascii="Helvetica Neue" w:hAnsi="Helvetica Neue" w:cs="Arial"/>
          <w:sz w:val="21"/>
          <w:szCs w:val="21"/>
          <w:lang w:val="en-US"/>
        </w:rPr>
        <w:t xml:space="preserve"> </w:t>
      </w:r>
      <w:r>
        <w:rPr>
          <w:rFonts w:ascii="Helvetica Neue" w:hAnsi="Helvetica Neue" w:cs="Arial"/>
          <w:sz w:val="21"/>
          <w:szCs w:val="21"/>
          <w:lang w:val="en-US"/>
        </w:rPr>
        <w:t>The R</w:t>
      </w:r>
      <w:r w:rsidRPr="00336DC4">
        <w:rPr>
          <w:rFonts w:ascii="Helvetica Neue" w:hAnsi="Helvetica Neue" w:cs="Arial"/>
          <w:sz w:val="21"/>
          <w:szCs w:val="21"/>
          <w:vertAlign w:val="subscript"/>
          <w:lang w:val="en-US"/>
        </w:rPr>
        <w:t>0</w:t>
      </w:r>
      <w:r>
        <w:rPr>
          <w:rFonts w:ascii="Helvetica Neue" w:hAnsi="Helvetica Neue" w:cs="Arial"/>
          <w:sz w:val="21"/>
          <w:szCs w:val="21"/>
          <w:vertAlign w:val="subscript"/>
          <w:lang w:val="en-US"/>
        </w:rPr>
        <w:t xml:space="preserve"> </w:t>
      </w:r>
      <w:r>
        <w:rPr>
          <w:rFonts w:ascii="Helvetica Neue" w:hAnsi="Helvetica Neue" w:cs="Arial"/>
          <w:sz w:val="21"/>
          <w:szCs w:val="21"/>
          <w:lang w:val="en-US"/>
        </w:rPr>
        <w:t xml:space="preserve">is the </w:t>
      </w:r>
      <w:r w:rsidRPr="00336DC4">
        <w:rPr>
          <w:rFonts w:ascii="Helvetica Neue" w:hAnsi="Helvetica Neue" w:cs="Arial"/>
          <w:sz w:val="21"/>
          <w:szCs w:val="21"/>
          <w:lang w:val="en-US"/>
        </w:rPr>
        <w:t>basic reproduction of an infection</w:t>
      </w:r>
      <w:r>
        <w:rPr>
          <w:rFonts w:ascii="Helvetica Neue" w:hAnsi="Helvetica Neue" w:cs="Arial"/>
          <w:sz w:val="21"/>
          <w:szCs w:val="21"/>
          <w:lang w:val="en-US"/>
        </w:rPr>
        <w:t>. It represents t</w:t>
      </w:r>
      <w:r w:rsidRPr="00336DC4">
        <w:rPr>
          <w:rFonts w:ascii="Helvetica Neue" w:hAnsi="Helvetica Neue" w:cs="Arial"/>
          <w:sz w:val="21"/>
          <w:szCs w:val="21"/>
          <w:lang w:val="en-US"/>
        </w:rPr>
        <w:t>he expected number of cases directly generated by one case in a population where all individuals are susceptible to infection.</w:t>
      </w:r>
      <w:r>
        <w:rPr>
          <w:rFonts w:ascii="Helvetica Neue" w:hAnsi="Helvetica Neue" w:cs="Arial"/>
          <w:sz w:val="21"/>
          <w:szCs w:val="21"/>
          <w:lang w:val="en-US"/>
        </w:rPr>
        <w:t xml:space="preserve"> It</w:t>
      </w:r>
      <w:r w:rsidRPr="00336DC4">
        <w:rPr>
          <w:rFonts w:ascii="Helvetica Neue" w:hAnsi="Helvetica Neue" w:cs="Arial"/>
          <w:sz w:val="21"/>
          <w:szCs w:val="21"/>
          <w:lang w:val="en-US"/>
        </w:rPr>
        <w:t xml:space="preserve"> is affected by </w:t>
      </w:r>
      <w:r>
        <w:rPr>
          <w:rFonts w:ascii="Helvetica Neue" w:hAnsi="Helvetica Neue" w:cs="Arial"/>
          <w:sz w:val="21"/>
          <w:szCs w:val="21"/>
          <w:lang w:val="en-US"/>
        </w:rPr>
        <w:t xml:space="preserve">not only the characteristics of the pathogen </w:t>
      </w:r>
      <w:r w:rsidR="00A3780C">
        <w:rPr>
          <w:rFonts w:ascii="Helvetica Neue" w:hAnsi="Helvetica Neue" w:cs="Arial"/>
          <w:sz w:val="21"/>
          <w:szCs w:val="21"/>
          <w:lang w:val="en-US"/>
        </w:rPr>
        <w:t xml:space="preserve">or the disease </w:t>
      </w:r>
      <w:r>
        <w:rPr>
          <w:rFonts w:ascii="Helvetica Neue" w:hAnsi="Helvetica Neue" w:cs="Arial"/>
          <w:sz w:val="21"/>
          <w:szCs w:val="21"/>
          <w:lang w:val="en-US"/>
        </w:rPr>
        <w:t xml:space="preserve">but by </w:t>
      </w:r>
      <w:r w:rsidRPr="00336DC4">
        <w:rPr>
          <w:rFonts w:ascii="Helvetica Neue" w:hAnsi="Helvetica Neue" w:cs="Arial"/>
          <w:sz w:val="21"/>
          <w:szCs w:val="21"/>
          <w:lang w:val="en-US"/>
        </w:rPr>
        <w:t xml:space="preserve">other factors such as environmental conditions and the behavior of the infected population. </w:t>
      </w:r>
      <w:r>
        <w:rPr>
          <w:rFonts w:ascii="Helvetica Neue" w:hAnsi="Helvetica Neue" w:cs="Arial"/>
          <w:sz w:val="21"/>
          <w:szCs w:val="21"/>
          <w:lang w:val="en-US"/>
        </w:rPr>
        <w:t>This value is calculated for all cycle of the infection</w:t>
      </w:r>
      <w:r w:rsidR="00A3780C">
        <w:rPr>
          <w:rFonts w:ascii="Helvetica Neue" w:hAnsi="Helvetica Neue" w:cs="Arial"/>
          <w:sz w:val="21"/>
          <w:szCs w:val="21"/>
          <w:lang w:val="en-US"/>
        </w:rPr>
        <w:t xml:space="preserve">. </w:t>
      </w:r>
      <w:r w:rsidR="00A3780C" w:rsidRPr="00064840">
        <w:rPr>
          <w:rFonts w:ascii="Helvetica Neue" w:hAnsi="Helvetica Neue" w:cs="Arial"/>
          <w:sz w:val="21"/>
          <w:szCs w:val="21"/>
          <w:lang w:val="en-US"/>
        </w:rPr>
        <w:t>This parameter is only visible if it is turned visible on the “Ep</w:t>
      </w:r>
      <w:r w:rsidR="00A3780C">
        <w:rPr>
          <w:rFonts w:ascii="Helvetica Neue" w:hAnsi="Helvetica Neue" w:cs="Arial"/>
          <w:sz w:val="21"/>
          <w:szCs w:val="21"/>
          <w:lang w:val="en-US"/>
        </w:rPr>
        <w:t>ide</w:t>
      </w:r>
      <w:r w:rsidR="00A3780C" w:rsidRPr="00064840">
        <w:rPr>
          <w:rFonts w:ascii="Helvetica Neue" w:hAnsi="Helvetica Neue" w:cs="Arial"/>
          <w:sz w:val="21"/>
          <w:szCs w:val="21"/>
          <w:lang w:val="en-US"/>
        </w:rPr>
        <w:t>miological model _</w:t>
      </w:r>
      <w:r w:rsidR="00A3780C" w:rsidRPr="00BD7537">
        <w:rPr>
          <w:rFonts w:ascii="Helvetica Neue" w:hAnsi="Helvetica Neue" w:cs="Arial"/>
          <w:i/>
          <w:sz w:val="21"/>
          <w:szCs w:val="21"/>
          <w:lang w:val="en-US"/>
        </w:rPr>
        <w:t>Selection</w:t>
      </w:r>
      <w:r w:rsidR="00A3780C" w:rsidRPr="00064840">
        <w:rPr>
          <w:rFonts w:ascii="Helvetica Neue" w:hAnsi="Helvetica Neue" w:cs="Arial"/>
          <w:sz w:val="21"/>
          <w:szCs w:val="21"/>
          <w:lang w:val="en-US"/>
        </w:rPr>
        <w:t>” tab.</w:t>
      </w:r>
    </w:p>
    <w:p w14:paraId="47CA6C36" w14:textId="77777777" w:rsidR="005B6CC5" w:rsidRPr="00064840" w:rsidRDefault="005B6CC5" w:rsidP="005B6CC5">
      <w:pPr>
        <w:pStyle w:val="Paragraph"/>
        <w:ind w:left="400" w:firstLine="0"/>
        <w:rPr>
          <w:rFonts w:ascii="Helvetica Neue" w:hAnsi="Helvetica Neue" w:cs="Arial"/>
          <w:sz w:val="21"/>
          <w:szCs w:val="21"/>
          <w:lang w:val="en-US"/>
        </w:rPr>
      </w:pPr>
    </w:p>
    <w:p w14:paraId="70F0734B" w14:textId="403A0ABD" w:rsidR="003D4B3C" w:rsidRPr="00064840" w:rsidRDefault="00421077" w:rsidP="005B6CC5">
      <w:pPr>
        <w:pStyle w:val="Paragraph"/>
        <w:numPr>
          <w:ilvl w:val="0"/>
          <w:numId w:val="3"/>
        </w:numPr>
        <w:jc w:val="both"/>
        <w:rPr>
          <w:rFonts w:ascii="Helvetica Neue" w:hAnsi="Helvetica Neue" w:cs="Arial"/>
          <w:sz w:val="21"/>
          <w:szCs w:val="21"/>
          <w:lang w:val="en-US"/>
        </w:rPr>
      </w:pPr>
      <w:bookmarkStart w:id="0" w:name="_Hlk35589758"/>
      <w:r w:rsidRPr="00064840">
        <w:rPr>
          <w:rFonts w:ascii="Helvetica Neue" w:hAnsi="Helvetica Neue" w:cs="Arial"/>
          <w:sz w:val="21"/>
          <w:szCs w:val="21"/>
          <w:lang w:val="en-US"/>
        </w:rPr>
        <w:t>For illustrative purposes the tool allows the simulation of three levels of physical distancing measure: No</w:t>
      </w:r>
      <w:r w:rsidR="000160CF" w:rsidRPr="00064840">
        <w:rPr>
          <w:rFonts w:ascii="Helvetica Neue" w:hAnsi="Helvetica Neue" w:cs="Arial"/>
          <w:sz w:val="21"/>
          <w:szCs w:val="21"/>
          <w:lang w:val="en-US"/>
        </w:rPr>
        <w:t xml:space="preserve"> mitigation measures, m</w:t>
      </w:r>
      <w:r w:rsidRPr="00064840">
        <w:rPr>
          <w:rFonts w:ascii="Helvetica Neue" w:hAnsi="Helvetica Neue" w:cs="Arial"/>
          <w:sz w:val="21"/>
          <w:szCs w:val="21"/>
          <w:lang w:val="en-US"/>
        </w:rPr>
        <w:t xml:space="preserve">itigation </w:t>
      </w:r>
      <w:r w:rsidR="000160CF" w:rsidRPr="00064840">
        <w:rPr>
          <w:rFonts w:ascii="Helvetica Neue" w:hAnsi="Helvetica Neue" w:cs="Arial"/>
          <w:sz w:val="21"/>
          <w:szCs w:val="21"/>
          <w:lang w:val="en-US"/>
        </w:rPr>
        <w:t xml:space="preserve">measures </w:t>
      </w:r>
      <w:r w:rsidRPr="00064840">
        <w:rPr>
          <w:rFonts w:ascii="Helvetica Neue" w:hAnsi="Helvetica Neue" w:cs="Arial"/>
          <w:sz w:val="21"/>
          <w:szCs w:val="21"/>
          <w:lang w:val="en-US"/>
        </w:rPr>
        <w:t xml:space="preserve">and </w:t>
      </w:r>
      <w:r w:rsidR="000160CF" w:rsidRPr="00064840">
        <w:rPr>
          <w:rFonts w:ascii="Helvetica Neue" w:hAnsi="Helvetica Neue" w:cs="Arial"/>
          <w:sz w:val="21"/>
          <w:szCs w:val="21"/>
          <w:lang w:val="en-US"/>
        </w:rPr>
        <w:t>s</w:t>
      </w:r>
      <w:r w:rsidRPr="00064840">
        <w:rPr>
          <w:rFonts w:ascii="Helvetica Neue" w:hAnsi="Helvetica Neue" w:cs="Arial"/>
          <w:sz w:val="21"/>
          <w:szCs w:val="21"/>
          <w:lang w:val="en-US"/>
        </w:rPr>
        <w:t xml:space="preserve">uppression measures. These features are suggestions </w:t>
      </w:r>
      <w:r w:rsidR="00A53F10">
        <w:rPr>
          <w:rFonts w:ascii="Helvetica Neue" w:hAnsi="Helvetica Neue" w:cs="Arial"/>
          <w:sz w:val="21"/>
          <w:szCs w:val="21"/>
          <w:lang w:val="en-US"/>
        </w:rPr>
        <w:t>for</w:t>
      </w:r>
      <w:r w:rsidRPr="00064840">
        <w:rPr>
          <w:rFonts w:ascii="Helvetica Neue" w:hAnsi="Helvetica Neue" w:cs="Arial"/>
          <w:sz w:val="21"/>
          <w:szCs w:val="21"/>
          <w:lang w:val="en-US"/>
        </w:rPr>
        <w:t xml:space="preserve"> experienced operators</w:t>
      </w:r>
      <w:r w:rsidR="00A53F10">
        <w:rPr>
          <w:rFonts w:ascii="Helvetica Neue" w:hAnsi="Helvetica Neue" w:cs="Arial"/>
          <w:sz w:val="21"/>
          <w:szCs w:val="21"/>
          <w:lang w:val="en-US"/>
        </w:rPr>
        <w:t xml:space="preserve"> to</w:t>
      </w:r>
      <w:r w:rsidRPr="00064840">
        <w:rPr>
          <w:rFonts w:ascii="Helvetica Neue" w:hAnsi="Helvetica Neue" w:cs="Arial"/>
          <w:sz w:val="21"/>
          <w:szCs w:val="21"/>
          <w:lang w:val="en-US"/>
        </w:rPr>
        <w:t xml:space="preserve"> test the different level of measures and their impact to the resources needed. </w:t>
      </w:r>
      <w:r w:rsidR="000160CF" w:rsidRPr="00064840">
        <w:rPr>
          <w:rFonts w:ascii="Helvetica Neue" w:hAnsi="Helvetica Neue" w:cs="Arial"/>
          <w:sz w:val="21"/>
          <w:szCs w:val="21"/>
          <w:lang w:val="en-US"/>
        </w:rPr>
        <w:t>The aim of mitigation measures is to use Non Pharmaceutical Interventions (and vaccines or drugs, if available) not to interrupt transmission completely, but to reduce the health impact of an epidemic</w:t>
      </w:r>
      <w:r w:rsidR="000160CF" w:rsidRPr="00064840">
        <w:rPr>
          <w:rStyle w:val="FootnoteReference"/>
          <w:rFonts w:ascii="Helvetica Neue" w:hAnsi="Helvetica Neue" w:cs="Arial"/>
          <w:sz w:val="21"/>
          <w:szCs w:val="21"/>
          <w:lang w:val="en-US"/>
        </w:rPr>
        <w:footnoteReference w:id="3"/>
      </w:r>
      <w:r w:rsidR="000160CF" w:rsidRPr="00064840">
        <w:rPr>
          <w:rFonts w:ascii="Helvetica Neue" w:hAnsi="Helvetica Neue" w:cs="Arial"/>
          <w:sz w:val="21"/>
          <w:szCs w:val="21"/>
          <w:lang w:val="en-US"/>
        </w:rPr>
        <w:t xml:space="preserve">, </w:t>
      </w:r>
      <w:r w:rsidR="003D4B3C" w:rsidRPr="00064840">
        <w:rPr>
          <w:rFonts w:ascii="Helvetica Neue" w:hAnsi="Helvetica Neue" w:cs="Arial"/>
          <w:sz w:val="21"/>
          <w:szCs w:val="21"/>
          <w:lang w:val="en-US"/>
        </w:rPr>
        <w:t xml:space="preserve">The aim of suppression measures is to reduce the reproduction number (the average number of secondary cases each case generates), R, to below 1 and hence to reduce case numbers to low levels or (as for SARS or Ebola) eliminate human-to-human transmission. </w:t>
      </w:r>
    </w:p>
    <w:p w14:paraId="7F024839" w14:textId="50333476" w:rsidR="00221F21" w:rsidRPr="00064840" w:rsidRDefault="00A661F6" w:rsidP="005B6CC5">
      <w:pPr>
        <w:pStyle w:val="Paragraph"/>
        <w:numPr>
          <w:ilvl w:val="0"/>
          <w:numId w:val="3"/>
        </w:numPr>
        <w:tabs>
          <w:tab w:val="clear" w:pos="400"/>
          <w:tab w:val="num" w:pos="600"/>
        </w:tabs>
        <w:ind w:left="600"/>
        <w:jc w:val="both"/>
        <w:rPr>
          <w:rFonts w:ascii="Helvetica Neue" w:hAnsi="Helvetica Neue" w:cs="Arial"/>
          <w:sz w:val="21"/>
          <w:szCs w:val="21"/>
          <w:lang w:val="en-US"/>
        </w:rPr>
      </w:pPr>
      <w:r w:rsidRPr="00064840">
        <w:rPr>
          <w:rFonts w:ascii="Helvetica Neue" w:hAnsi="Helvetica Neue" w:cs="Arial"/>
          <w:sz w:val="21"/>
          <w:szCs w:val="21"/>
          <w:lang w:val="en-US"/>
        </w:rPr>
        <w:t xml:space="preserve">No mitigation measures </w:t>
      </w:r>
    </w:p>
    <w:p w14:paraId="056EFBB2" w14:textId="1E7B0C6C" w:rsidR="00221F21" w:rsidRPr="00064840" w:rsidRDefault="00221F21" w:rsidP="005B6CC5">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Contacts per person - An experienced operator can define the value.</w:t>
      </w:r>
    </w:p>
    <w:p w14:paraId="467C8EDB" w14:textId="7A6CF60E" w:rsidR="00221F21" w:rsidRPr="00064840" w:rsidRDefault="00221F21" w:rsidP="005B6CC5">
      <w:pPr>
        <w:pStyle w:val="Paragraph"/>
        <w:numPr>
          <w:ilvl w:val="0"/>
          <w:numId w:val="3"/>
        </w:numPr>
        <w:tabs>
          <w:tab w:val="clear" w:pos="400"/>
          <w:tab w:val="num" w:pos="920"/>
        </w:tabs>
        <w:ind w:left="920"/>
        <w:jc w:val="both"/>
        <w:rPr>
          <w:rFonts w:ascii="Helvetica Neue" w:hAnsi="Helvetica Neue" w:cs="Arial"/>
          <w:sz w:val="21"/>
          <w:szCs w:val="21"/>
          <w:lang w:val="en-US"/>
        </w:rPr>
      </w:pPr>
      <w:r w:rsidRPr="00064840">
        <w:rPr>
          <w:rFonts w:ascii="Helvetica Neue" w:hAnsi="Helvetica Neue" w:cs="Arial"/>
          <w:sz w:val="21"/>
          <w:szCs w:val="21"/>
          <w:lang w:val="en-US"/>
        </w:rPr>
        <w:t>Probability of infection - An experienced operator can define the value</w:t>
      </w:r>
      <w:r w:rsidR="005B6CC5">
        <w:rPr>
          <w:rFonts w:ascii="Helvetica Neue" w:hAnsi="Helvetica Neue" w:cs="Arial"/>
          <w:sz w:val="21"/>
          <w:szCs w:val="21"/>
          <w:lang w:val="en-US"/>
        </w:rPr>
        <w:t xml:space="preserve"> of the daily probability of infection (ß)</w:t>
      </w:r>
      <w:r w:rsidRPr="00064840">
        <w:rPr>
          <w:rFonts w:ascii="Helvetica Neue" w:hAnsi="Helvetica Neue" w:cs="Arial"/>
          <w:sz w:val="21"/>
          <w:szCs w:val="21"/>
          <w:lang w:val="en-US"/>
        </w:rPr>
        <w:t>.</w:t>
      </w:r>
    </w:p>
    <w:p w14:paraId="68F80BA3" w14:textId="4290C42B" w:rsidR="00400286" w:rsidRPr="00064840" w:rsidRDefault="00A661F6" w:rsidP="005B6CC5">
      <w:pPr>
        <w:pStyle w:val="Paragraph"/>
        <w:numPr>
          <w:ilvl w:val="0"/>
          <w:numId w:val="3"/>
        </w:numPr>
        <w:tabs>
          <w:tab w:val="clear" w:pos="400"/>
          <w:tab w:val="num" w:pos="600"/>
        </w:tabs>
        <w:ind w:left="600"/>
        <w:jc w:val="both"/>
        <w:rPr>
          <w:rFonts w:ascii="Helvetica Neue" w:hAnsi="Helvetica Neue" w:cs="Arial"/>
          <w:sz w:val="21"/>
          <w:szCs w:val="21"/>
          <w:lang w:val="en-US"/>
        </w:rPr>
      </w:pPr>
      <w:r w:rsidRPr="00064840">
        <w:rPr>
          <w:rFonts w:ascii="Helvetica Neue" w:hAnsi="Helvetica Neue" w:cs="Arial"/>
          <w:sz w:val="21"/>
          <w:szCs w:val="21"/>
          <w:lang w:val="en-US"/>
        </w:rPr>
        <w:t>Mitigation measures (can be turned on/off), Suppression measures (can be turned on/off)</w:t>
      </w:r>
    </w:p>
    <w:bookmarkEnd w:id="0"/>
    <w:p w14:paraId="23944FD0" w14:textId="1D4C7EA0" w:rsidR="00465562" w:rsidRPr="00064840" w:rsidRDefault="00465562" w:rsidP="005B6CC5">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Contacts per person - only visible if you turned on “Mitigation measures”</w:t>
      </w:r>
      <w:r w:rsidR="00A661F6" w:rsidRPr="00064840">
        <w:rPr>
          <w:rFonts w:ascii="Helvetica Neue" w:hAnsi="Helvetica Neue" w:cs="Arial"/>
          <w:sz w:val="21"/>
          <w:szCs w:val="21"/>
          <w:lang w:val="en-US"/>
        </w:rPr>
        <w:t xml:space="preserve"> or “Suppression measures”</w:t>
      </w:r>
      <w:r w:rsidRPr="00064840">
        <w:rPr>
          <w:rFonts w:ascii="Helvetica Neue" w:hAnsi="Helvetica Neue" w:cs="Arial"/>
          <w:sz w:val="21"/>
          <w:szCs w:val="21"/>
          <w:lang w:val="en-US"/>
        </w:rPr>
        <w:t xml:space="preserve">. Different mitigation measures will influence contacts per person. </w:t>
      </w:r>
    </w:p>
    <w:p w14:paraId="0BC691E4" w14:textId="4C0033A5" w:rsidR="00465562" w:rsidRPr="00064840" w:rsidRDefault="00465562" w:rsidP="005B6CC5">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 xml:space="preserve">Probability of infection - only visible if you turned on </w:t>
      </w:r>
      <w:r w:rsidR="00A661F6" w:rsidRPr="00064840">
        <w:rPr>
          <w:rFonts w:ascii="Helvetica Neue" w:hAnsi="Helvetica Neue" w:cs="Arial"/>
          <w:sz w:val="21"/>
          <w:szCs w:val="21"/>
          <w:lang w:val="en-US"/>
        </w:rPr>
        <w:t>“Mitigation measures” or “Suppression measures”</w:t>
      </w:r>
      <w:r w:rsidRPr="00064840">
        <w:rPr>
          <w:rFonts w:ascii="Helvetica Neue" w:hAnsi="Helvetica Neue" w:cs="Arial"/>
          <w:sz w:val="21"/>
          <w:szCs w:val="21"/>
          <w:lang w:val="en-US"/>
        </w:rPr>
        <w:t xml:space="preserve">. Different mitigation measures will influence the probability of infection. </w:t>
      </w:r>
    </w:p>
    <w:p w14:paraId="5BD79B90" w14:textId="3DACC6C2" w:rsidR="0096074E" w:rsidRPr="00064840" w:rsidRDefault="00465562" w:rsidP="005B6CC5">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 xml:space="preserve">Start date of the measure (after first case reported) - only visible if you turned on </w:t>
      </w:r>
      <w:r w:rsidR="00A661F6" w:rsidRPr="00064840">
        <w:rPr>
          <w:rFonts w:ascii="Helvetica Neue" w:hAnsi="Helvetica Neue" w:cs="Arial"/>
          <w:sz w:val="21"/>
          <w:szCs w:val="21"/>
          <w:lang w:val="en-US"/>
        </w:rPr>
        <w:t>“Mitigation measures” or “Suppression measures”</w:t>
      </w:r>
      <w:r w:rsidRPr="00064840">
        <w:rPr>
          <w:rFonts w:ascii="Helvetica Neue" w:hAnsi="Helvetica Neue" w:cs="Arial"/>
          <w:sz w:val="21"/>
          <w:szCs w:val="21"/>
          <w:lang w:val="en-US"/>
        </w:rPr>
        <w:t>. Please introduce the day where the measures were introduced after t0 (first case).</w:t>
      </w:r>
    </w:p>
    <w:p w14:paraId="242DF0CA" w14:textId="77777777" w:rsidR="00226CCB" w:rsidRPr="00064840" w:rsidRDefault="00226CCB" w:rsidP="00465562">
      <w:pPr>
        <w:pStyle w:val="Paragraph"/>
        <w:suppressAutoHyphens w:val="0"/>
        <w:jc w:val="both"/>
        <w:rPr>
          <w:rFonts w:ascii="Helvetica Neue" w:hAnsi="Helvetica Neue" w:cs="Arial"/>
          <w:sz w:val="21"/>
          <w:szCs w:val="21"/>
          <w:lang w:val="en-US"/>
        </w:rPr>
      </w:pPr>
    </w:p>
    <w:p w14:paraId="6674D5B2" w14:textId="20FA07DC" w:rsidR="00465562" w:rsidRPr="00064840" w:rsidRDefault="00860BF0" w:rsidP="00465562">
      <w:pPr>
        <w:pStyle w:val="Heading3"/>
        <w:spacing w:before="360" w:after="120"/>
        <w:rPr>
          <w:rFonts w:ascii="Helvetica Neue" w:hAnsi="Helvetica Neue" w:cs="Arial"/>
          <w:sz w:val="21"/>
          <w:szCs w:val="21"/>
          <w:lang w:val="en-US"/>
        </w:rPr>
      </w:pPr>
      <w:r w:rsidRPr="00064840">
        <w:rPr>
          <w:rFonts w:ascii="Helvetica Neue" w:hAnsi="Helvetica Neue" w:cs="Arial"/>
          <w:sz w:val="21"/>
          <w:szCs w:val="21"/>
          <w:lang w:val="en-US"/>
        </w:rPr>
        <w:lastRenderedPageBreak/>
        <w:t xml:space="preserve">b. </w:t>
      </w:r>
      <w:r w:rsidR="00465562" w:rsidRPr="00064840">
        <w:rPr>
          <w:rFonts w:ascii="Helvetica Neue" w:hAnsi="Helvetica Neue" w:cs="Arial"/>
          <w:sz w:val="21"/>
          <w:szCs w:val="21"/>
          <w:lang w:val="en-US"/>
        </w:rPr>
        <w:t>COVID 19 daily update</w:t>
      </w:r>
    </w:p>
    <w:p w14:paraId="2B36FD16" w14:textId="7907B5F6" w:rsidR="00465562" w:rsidRPr="00064840" w:rsidRDefault="00465562"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Currently confirmed patients - It updates with data introduced on the </w:t>
      </w:r>
      <w:r w:rsidR="00BD7537" w:rsidRPr="00BD7537">
        <w:rPr>
          <w:rStyle w:val="Emphasis"/>
          <w:rFonts w:ascii="Helvetica Neue" w:hAnsi="Helvetica Neue" w:cs="Arial"/>
          <w:sz w:val="21"/>
          <w:szCs w:val="21"/>
          <w:lang w:val="en-US"/>
        </w:rPr>
        <w:t xml:space="preserve">COVID19_DailyReportedData </w:t>
      </w:r>
      <w:r w:rsidRPr="00064840">
        <w:rPr>
          <w:rFonts w:ascii="Helvetica Neue" w:hAnsi="Helvetica Neue" w:cs="Arial"/>
          <w:sz w:val="21"/>
          <w:szCs w:val="21"/>
          <w:lang w:val="en-US"/>
        </w:rPr>
        <w:t xml:space="preserve">tab. </w:t>
      </w:r>
    </w:p>
    <w:p w14:paraId="7797EC49" w14:textId="29758D41" w:rsidR="00465562" w:rsidRPr="00064840" w:rsidRDefault="00465562"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Ratio of confirmed/ suspected - It updates the data introduced on the </w:t>
      </w:r>
      <w:r w:rsidR="00BD7537" w:rsidRPr="00BD7537">
        <w:rPr>
          <w:rStyle w:val="Emphasis"/>
          <w:rFonts w:ascii="Helvetica Neue" w:hAnsi="Helvetica Neue" w:cs="Arial"/>
          <w:sz w:val="21"/>
          <w:szCs w:val="21"/>
          <w:lang w:val="en-US"/>
        </w:rPr>
        <w:t xml:space="preserve">COVID19_DailyReportedData </w:t>
      </w:r>
      <w:r w:rsidRPr="00064840">
        <w:rPr>
          <w:rFonts w:ascii="Helvetica Neue" w:hAnsi="Helvetica Neue" w:cs="Arial"/>
          <w:sz w:val="21"/>
          <w:szCs w:val="21"/>
          <w:lang w:val="en-US"/>
        </w:rPr>
        <w:t>tab.</w:t>
      </w:r>
    </w:p>
    <w:p w14:paraId="1A50AEAC" w14:textId="785250E4" w:rsidR="00465562" w:rsidRPr="00064840" w:rsidRDefault="00860BF0" w:rsidP="00465562">
      <w:pPr>
        <w:pStyle w:val="Heading3"/>
        <w:spacing w:before="360" w:after="120"/>
        <w:rPr>
          <w:rFonts w:ascii="Helvetica Neue" w:hAnsi="Helvetica Neue" w:cs="Arial"/>
          <w:sz w:val="21"/>
          <w:szCs w:val="21"/>
          <w:lang w:val="en-US"/>
        </w:rPr>
      </w:pPr>
      <w:bookmarkStart w:id="1" w:name="OLE_LINK17"/>
      <w:bookmarkStart w:id="2" w:name="OLE_LINK18"/>
      <w:r w:rsidRPr="00064840">
        <w:rPr>
          <w:rFonts w:ascii="Helvetica Neue" w:hAnsi="Helvetica Neue" w:cs="Arial"/>
          <w:sz w:val="21"/>
          <w:szCs w:val="21"/>
          <w:lang w:val="en-US"/>
        </w:rPr>
        <w:t xml:space="preserve">c. </w:t>
      </w:r>
      <w:r w:rsidR="00465562" w:rsidRPr="00064840">
        <w:rPr>
          <w:rFonts w:ascii="Helvetica Neue" w:hAnsi="Helvetica Neue" w:cs="Arial"/>
          <w:sz w:val="21"/>
          <w:szCs w:val="21"/>
          <w:lang w:val="en-US"/>
        </w:rPr>
        <w:t>Hospital activity and practices (in/out)</w:t>
      </w:r>
    </w:p>
    <w:p w14:paraId="2449C398" w14:textId="77777777" w:rsidR="00465562" w:rsidRPr="00064840" w:rsidRDefault="00465562" w:rsidP="001420C3">
      <w:pPr>
        <w:pStyle w:val="Heading4"/>
        <w:rPr>
          <w:lang w:val="en-US"/>
        </w:rPr>
      </w:pPr>
      <w:r w:rsidRPr="00064840">
        <w:rPr>
          <w:lang w:val="en-US"/>
        </w:rPr>
        <w:t>In</w:t>
      </w:r>
    </w:p>
    <w:p w14:paraId="3CE16028" w14:textId="650668A9" w:rsidR="00465562" w:rsidRPr="00064840" w:rsidRDefault="00465562"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 of </w:t>
      </w:r>
      <w:r w:rsidR="00A661F6" w:rsidRPr="00064840">
        <w:rPr>
          <w:rFonts w:ascii="Helvetica Neue" w:hAnsi="Helvetica Neue" w:cs="Arial"/>
          <w:sz w:val="21"/>
          <w:szCs w:val="21"/>
          <w:lang w:val="en-US"/>
        </w:rPr>
        <w:t xml:space="preserve">reported </w:t>
      </w:r>
      <w:r w:rsidRPr="00064840">
        <w:rPr>
          <w:rFonts w:ascii="Helvetica Neue" w:hAnsi="Helvetica Neue" w:cs="Arial"/>
          <w:sz w:val="21"/>
          <w:szCs w:val="21"/>
          <w:lang w:val="en-US"/>
        </w:rPr>
        <w:t xml:space="preserve">cases requiring hospitalization - percentage cases that are hospitalized within the overall cases. By default, is set to </w:t>
      </w:r>
      <w:r w:rsidR="00834BF6">
        <w:rPr>
          <w:rFonts w:ascii="Helvetica Neue" w:hAnsi="Helvetica Neue" w:cs="Arial"/>
          <w:sz w:val="21"/>
          <w:szCs w:val="21"/>
          <w:lang w:val="en-US"/>
        </w:rPr>
        <w:t>8</w:t>
      </w:r>
      <w:r w:rsidRPr="00064840">
        <w:rPr>
          <w:rFonts w:ascii="Helvetica Neue" w:hAnsi="Helvetica Neue" w:cs="Arial"/>
          <w:sz w:val="21"/>
          <w:szCs w:val="21"/>
          <w:lang w:val="en-US"/>
        </w:rPr>
        <w:t>%, but it can vary by region or country</w:t>
      </w:r>
      <w:r w:rsidR="00A661F6" w:rsidRPr="00064840">
        <w:rPr>
          <w:rFonts w:ascii="Helvetica Neue" w:hAnsi="Helvetica Neue" w:cs="Arial"/>
          <w:sz w:val="21"/>
          <w:szCs w:val="21"/>
          <w:lang w:val="en-US"/>
        </w:rPr>
        <w:t xml:space="preserve"> according to different factors (e.g. testing policies, age distribution, hospitalization criteria)</w:t>
      </w:r>
      <w:r w:rsidRPr="00064840">
        <w:rPr>
          <w:rFonts w:ascii="Helvetica Neue" w:hAnsi="Helvetica Neue" w:cs="Arial"/>
          <w:sz w:val="21"/>
          <w:szCs w:val="21"/>
          <w:lang w:val="en-US"/>
        </w:rPr>
        <w:t>. Please use your data. During the containment phase, it is recommended that all cases are hospitalized to avoid the spread of the infection. Please, disregard this practice and consider the practice during the mitigation phase to assure a more credible and useful estimation.</w:t>
      </w:r>
    </w:p>
    <w:p w14:paraId="2F912266" w14:textId="524B6511" w:rsidR="002D6724" w:rsidRPr="00064840" w:rsidRDefault="002D6724" w:rsidP="00834BF6">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We use the following criteria to group the patients according the level of resources needed:</w:t>
      </w:r>
    </w:p>
    <w:p w14:paraId="68F29713" w14:textId="67D8E8FA" w:rsidR="002D6724"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Mild - patients that can recover at home without inpatient care.</w:t>
      </w:r>
      <w:r w:rsidR="00AE322E" w:rsidRPr="00064840">
        <w:rPr>
          <w:rFonts w:ascii="Helvetica Neue" w:hAnsi="Helvetica Neue" w:cs="Arial"/>
          <w:sz w:val="21"/>
          <w:szCs w:val="21"/>
          <w:lang w:val="en-US"/>
        </w:rPr>
        <w:t xml:space="preserve"> They are not considered in the estimation.</w:t>
      </w:r>
    </w:p>
    <w:p w14:paraId="317124CE" w14:textId="3B04E2EE" w:rsidR="002D6724"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Moderate – patients that require inpatient care but not oxygen therapy and mechanical ventilation.</w:t>
      </w:r>
    </w:p>
    <w:p w14:paraId="21520F3D" w14:textId="3F337F51" w:rsidR="002D6724"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Severe - patients that require inpatient care and oxygen therapy.</w:t>
      </w:r>
    </w:p>
    <w:p w14:paraId="0E83FDBA" w14:textId="78694219" w:rsidR="002D6724"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 xml:space="preserve">Critical - patients that require inpatient care and mechanical </w:t>
      </w:r>
      <w:r w:rsidR="005B6635" w:rsidRPr="00064840">
        <w:rPr>
          <w:rFonts w:ascii="Helvetica Neue" w:hAnsi="Helvetica Neue" w:cs="Arial"/>
          <w:sz w:val="21"/>
          <w:szCs w:val="21"/>
          <w:lang w:val="en-US"/>
        </w:rPr>
        <w:t>ventilation</w:t>
      </w:r>
      <w:r w:rsidR="00BD7537">
        <w:rPr>
          <w:rFonts w:ascii="Helvetica Neue" w:hAnsi="Helvetica Neue" w:cs="Arial"/>
          <w:sz w:val="21"/>
          <w:szCs w:val="21"/>
          <w:lang w:val="en-US"/>
        </w:rPr>
        <w:t xml:space="preserve">. Usually, these come from a previous stage (e.g. moderate, severe) and will pass to a lower resources level before discharge.  </w:t>
      </w:r>
    </w:p>
    <w:p w14:paraId="370D06C6" w14:textId="641F52E1" w:rsidR="002D6724" w:rsidRPr="00064840" w:rsidRDefault="002D6724" w:rsidP="00465562">
      <w:pPr>
        <w:pStyle w:val="Paragraph"/>
        <w:suppressAutoHyphens w:val="0"/>
        <w:jc w:val="both"/>
        <w:rPr>
          <w:rFonts w:ascii="Helvetica Neue" w:hAnsi="Helvetica Neue" w:cs="Arial"/>
          <w:sz w:val="21"/>
          <w:szCs w:val="21"/>
          <w:lang w:val="en-US"/>
        </w:rPr>
      </w:pPr>
    </w:p>
    <w:p w14:paraId="4B2488EB" w14:textId="5DD1D1A9" w:rsidR="00A661F6" w:rsidRPr="00064840" w:rsidRDefault="00A661F6"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moderate cases (requiring ward) – percentage of cases within the hospitalized that do not need oxygen therapy or mechanical ventilation.</w:t>
      </w:r>
      <w:r w:rsidR="00B6186E" w:rsidRPr="00064840">
        <w:rPr>
          <w:rFonts w:ascii="Helvetica Neue" w:hAnsi="Helvetica Neue" w:cs="Arial"/>
          <w:sz w:val="21"/>
          <w:szCs w:val="21"/>
          <w:lang w:val="en-US"/>
        </w:rPr>
        <w:t xml:space="preserve"> By default, we consider 53%.</w:t>
      </w:r>
    </w:p>
    <w:p w14:paraId="1B467A6D" w14:textId="766B6C4F" w:rsidR="00A661F6" w:rsidRPr="00064840" w:rsidRDefault="00465562"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w:t>
      </w:r>
      <w:r w:rsidR="00A661F6" w:rsidRPr="00064840">
        <w:rPr>
          <w:rFonts w:ascii="Helvetica Neue" w:hAnsi="Helvetica Neue" w:cs="Arial"/>
          <w:sz w:val="21"/>
          <w:szCs w:val="21"/>
          <w:lang w:val="en-US"/>
        </w:rPr>
        <w:t xml:space="preserve"> severe</w:t>
      </w:r>
      <w:r w:rsidRPr="00064840">
        <w:rPr>
          <w:rFonts w:ascii="Helvetica Neue" w:hAnsi="Helvetica Neue" w:cs="Arial"/>
          <w:sz w:val="21"/>
          <w:szCs w:val="21"/>
          <w:lang w:val="en-US"/>
        </w:rPr>
        <w:t xml:space="preserve"> cases </w:t>
      </w:r>
      <w:r w:rsidR="00A661F6" w:rsidRPr="00064840">
        <w:rPr>
          <w:rFonts w:ascii="Helvetica Neue" w:hAnsi="Helvetica Neue" w:cs="Arial"/>
          <w:sz w:val="21"/>
          <w:szCs w:val="21"/>
          <w:lang w:val="en-US"/>
        </w:rPr>
        <w:t>(</w:t>
      </w:r>
      <w:r w:rsidRPr="00064840">
        <w:rPr>
          <w:rFonts w:ascii="Helvetica Neue" w:hAnsi="Helvetica Neue" w:cs="Arial"/>
          <w:sz w:val="21"/>
          <w:szCs w:val="21"/>
          <w:lang w:val="en-US"/>
        </w:rPr>
        <w:t xml:space="preserve">requiring </w:t>
      </w:r>
      <w:r w:rsidR="00A661F6" w:rsidRPr="00064840">
        <w:rPr>
          <w:rFonts w:ascii="Helvetica Neue" w:hAnsi="Helvetica Neue" w:cs="Arial"/>
          <w:sz w:val="21"/>
          <w:szCs w:val="21"/>
          <w:lang w:val="en-US"/>
        </w:rPr>
        <w:t>oxygen therapy) - percentage of cases within the hospitalized that require oxygen therapy.</w:t>
      </w:r>
      <w:r w:rsidR="00AE322E" w:rsidRPr="00064840">
        <w:rPr>
          <w:rFonts w:ascii="Helvetica Neue" w:hAnsi="Helvetica Neue" w:cs="Arial"/>
          <w:sz w:val="21"/>
          <w:szCs w:val="21"/>
          <w:lang w:val="en-US"/>
        </w:rPr>
        <w:t xml:space="preserve"> By default, we consider 41%</w:t>
      </w:r>
      <w:bookmarkStart w:id="3" w:name="_Ref36215149"/>
      <w:r w:rsidR="00B84737" w:rsidRPr="00064840">
        <w:rPr>
          <w:rStyle w:val="FootnoteReference"/>
          <w:rFonts w:ascii="Helvetica Neue" w:hAnsi="Helvetica Neue" w:cs="Arial"/>
          <w:sz w:val="21"/>
          <w:szCs w:val="21"/>
          <w:lang w:val="en-US"/>
        </w:rPr>
        <w:footnoteReference w:id="4"/>
      </w:r>
      <w:bookmarkEnd w:id="3"/>
      <w:r w:rsidR="00B6186E" w:rsidRPr="00064840">
        <w:rPr>
          <w:rFonts w:ascii="Helvetica Neue" w:hAnsi="Helvetica Neue" w:cs="Arial"/>
          <w:sz w:val="21"/>
          <w:szCs w:val="21"/>
          <w:lang w:val="en-US"/>
        </w:rPr>
        <w:t>.</w:t>
      </w:r>
    </w:p>
    <w:p w14:paraId="19614DCC" w14:textId="0F798B84" w:rsidR="00A661F6" w:rsidRPr="00064840" w:rsidRDefault="00A661F6"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 critical cases (requiring mechanical ventilation) - percentage of critical cases within the hospitalized that require mechanical </w:t>
      </w:r>
      <w:r w:rsidR="005B6635" w:rsidRPr="00064840">
        <w:rPr>
          <w:rFonts w:ascii="Helvetica Neue" w:hAnsi="Helvetica Neue" w:cs="Arial"/>
          <w:sz w:val="21"/>
          <w:szCs w:val="21"/>
          <w:lang w:val="en-US"/>
        </w:rPr>
        <w:t>ventilation</w:t>
      </w:r>
      <w:r w:rsidRPr="00064840">
        <w:rPr>
          <w:rFonts w:ascii="Helvetica Neue" w:hAnsi="Helvetica Neue" w:cs="Arial"/>
          <w:sz w:val="21"/>
          <w:szCs w:val="21"/>
          <w:lang w:val="en-US"/>
        </w:rPr>
        <w:t>.</w:t>
      </w:r>
      <w:r w:rsidR="00B84737" w:rsidRPr="00064840">
        <w:rPr>
          <w:rFonts w:ascii="Helvetica Neue" w:hAnsi="Helvetica Neue" w:cs="Arial"/>
          <w:sz w:val="21"/>
          <w:szCs w:val="21"/>
          <w:lang w:val="en-US"/>
        </w:rPr>
        <w:t xml:space="preserve"> </w:t>
      </w:r>
      <w:r w:rsidR="00555375">
        <w:rPr>
          <w:rFonts w:ascii="Helvetica Neue" w:hAnsi="Helvetica Neue" w:cs="Arial"/>
          <w:sz w:val="21"/>
          <w:szCs w:val="21"/>
          <w:lang w:val="en-US"/>
        </w:rPr>
        <w:t xml:space="preserve">This parameter is </w:t>
      </w:r>
      <w:r w:rsidR="00330271">
        <w:rPr>
          <w:rFonts w:ascii="Helvetica Neue" w:hAnsi="Helvetica Neue" w:cs="Arial"/>
          <w:sz w:val="21"/>
          <w:szCs w:val="21"/>
          <w:lang w:val="en-US"/>
        </w:rPr>
        <w:t xml:space="preserve">automatically </w:t>
      </w:r>
      <w:r w:rsidR="00555375">
        <w:rPr>
          <w:rFonts w:ascii="Helvetica Neue" w:hAnsi="Helvetica Neue" w:cs="Arial"/>
          <w:sz w:val="21"/>
          <w:szCs w:val="21"/>
          <w:lang w:val="en-US"/>
        </w:rPr>
        <w:t xml:space="preserve">calculated based on the values of the </w:t>
      </w:r>
      <w:r w:rsidR="00330271">
        <w:rPr>
          <w:rFonts w:ascii="Helvetica Neue" w:hAnsi="Helvetica Neue" w:cs="Arial"/>
          <w:sz w:val="21"/>
          <w:szCs w:val="21"/>
          <w:lang w:val="en-US"/>
        </w:rPr>
        <w:t xml:space="preserve">two </w:t>
      </w:r>
      <w:r w:rsidR="00555375">
        <w:rPr>
          <w:rFonts w:ascii="Helvetica Neue" w:hAnsi="Helvetica Neue" w:cs="Arial"/>
          <w:sz w:val="21"/>
          <w:szCs w:val="21"/>
          <w:lang w:val="en-US"/>
        </w:rPr>
        <w:t xml:space="preserve">previous </w:t>
      </w:r>
      <w:r w:rsidR="008E647B">
        <w:rPr>
          <w:rFonts w:ascii="Helvetica Neue" w:hAnsi="Helvetica Neue" w:cs="Arial"/>
          <w:sz w:val="21"/>
          <w:szCs w:val="21"/>
          <w:lang w:val="en-US"/>
        </w:rPr>
        <w:t xml:space="preserve">parameters in order </w:t>
      </w:r>
      <w:r w:rsidR="00555375">
        <w:rPr>
          <w:rFonts w:ascii="Helvetica Neue" w:hAnsi="Helvetica Neue" w:cs="Arial"/>
          <w:sz w:val="21"/>
          <w:szCs w:val="21"/>
          <w:lang w:val="en-US"/>
        </w:rPr>
        <w:t xml:space="preserve">to </w:t>
      </w:r>
      <w:r w:rsidR="008E647B">
        <w:rPr>
          <w:rFonts w:ascii="Helvetica Neue" w:hAnsi="Helvetica Neue" w:cs="Arial"/>
          <w:sz w:val="21"/>
          <w:szCs w:val="21"/>
          <w:lang w:val="en-US"/>
        </w:rPr>
        <w:t xml:space="preserve">ensure the </w:t>
      </w:r>
      <w:r w:rsidR="00555375">
        <w:rPr>
          <w:rFonts w:ascii="Helvetica Neue" w:hAnsi="Helvetica Neue" w:cs="Arial"/>
          <w:sz w:val="21"/>
          <w:szCs w:val="21"/>
          <w:lang w:val="en-US"/>
        </w:rPr>
        <w:t xml:space="preserve">sum up 100%. </w:t>
      </w:r>
      <w:r w:rsidR="00B84737" w:rsidRPr="00064840">
        <w:rPr>
          <w:rFonts w:ascii="Helvetica Neue" w:hAnsi="Helvetica Neue" w:cs="Arial"/>
          <w:sz w:val="21"/>
          <w:szCs w:val="21"/>
          <w:lang w:val="en-US"/>
        </w:rPr>
        <w:t>By default, we consider 6%</w:t>
      </w:r>
      <w:r w:rsidR="00B84737" w:rsidRPr="00064840">
        <w:rPr>
          <w:rFonts w:ascii="Helvetica Neue" w:hAnsi="Helvetica Neue" w:cs="Arial"/>
          <w:sz w:val="21"/>
          <w:szCs w:val="21"/>
          <w:vertAlign w:val="superscript"/>
          <w:lang w:val="en-US"/>
        </w:rPr>
        <w:fldChar w:fldCharType="begin"/>
      </w:r>
      <w:r w:rsidR="00B84737" w:rsidRPr="00064840">
        <w:rPr>
          <w:rFonts w:ascii="Helvetica Neue" w:hAnsi="Helvetica Neue" w:cs="Arial"/>
          <w:sz w:val="21"/>
          <w:szCs w:val="21"/>
          <w:vertAlign w:val="superscript"/>
          <w:lang w:val="en-US"/>
        </w:rPr>
        <w:instrText xml:space="preserve"> NOTEREF _Ref36215149 \h  \* MERGEFORMAT </w:instrText>
      </w:r>
      <w:r w:rsidR="00B84737" w:rsidRPr="00064840">
        <w:rPr>
          <w:rFonts w:ascii="Helvetica Neue" w:hAnsi="Helvetica Neue" w:cs="Arial"/>
          <w:sz w:val="21"/>
          <w:szCs w:val="21"/>
          <w:vertAlign w:val="superscript"/>
          <w:lang w:val="en-US"/>
        </w:rPr>
      </w:r>
      <w:r w:rsidR="00B84737" w:rsidRPr="00064840">
        <w:rPr>
          <w:rFonts w:ascii="Helvetica Neue" w:hAnsi="Helvetica Neue" w:cs="Arial"/>
          <w:sz w:val="21"/>
          <w:szCs w:val="21"/>
          <w:vertAlign w:val="superscript"/>
          <w:lang w:val="en-US"/>
        </w:rPr>
        <w:fldChar w:fldCharType="separate"/>
      </w:r>
      <w:r w:rsidR="00B84737" w:rsidRPr="00064840">
        <w:rPr>
          <w:rFonts w:ascii="Helvetica Neue" w:hAnsi="Helvetica Neue" w:cs="Arial"/>
          <w:sz w:val="21"/>
          <w:szCs w:val="21"/>
          <w:vertAlign w:val="superscript"/>
          <w:lang w:val="en-US"/>
        </w:rPr>
        <w:t>2</w:t>
      </w:r>
      <w:r w:rsidR="00B84737" w:rsidRPr="00064840">
        <w:rPr>
          <w:rFonts w:ascii="Helvetica Neue" w:hAnsi="Helvetica Neue" w:cs="Arial"/>
          <w:sz w:val="21"/>
          <w:szCs w:val="21"/>
          <w:vertAlign w:val="superscript"/>
          <w:lang w:val="en-US"/>
        </w:rPr>
        <w:fldChar w:fldCharType="end"/>
      </w:r>
      <w:r w:rsidR="00B6186E" w:rsidRPr="00064840">
        <w:rPr>
          <w:rFonts w:ascii="Helvetica Neue" w:hAnsi="Helvetica Neue" w:cs="Arial"/>
          <w:sz w:val="21"/>
          <w:szCs w:val="21"/>
          <w:lang w:val="en-US"/>
        </w:rPr>
        <w:t>.</w:t>
      </w:r>
    </w:p>
    <w:p w14:paraId="31651DBA" w14:textId="006335CA" w:rsidR="002D6724"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t>% of total critical cases that require ECMO - percentage of overall critical cases that require Extracorporeal Membrane Oxygenation (ECMO).</w:t>
      </w:r>
      <w:r w:rsidR="002D03CA" w:rsidRPr="00064840">
        <w:rPr>
          <w:rFonts w:ascii="Helvetica Neue" w:hAnsi="Helvetica Neue" w:cs="Arial"/>
          <w:sz w:val="21"/>
          <w:szCs w:val="21"/>
          <w:lang w:val="en-US"/>
        </w:rPr>
        <w:t xml:space="preserve"> By default, we consider 0,5%</w:t>
      </w:r>
      <w:r w:rsidR="002D03CA" w:rsidRPr="00064840">
        <w:rPr>
          <w:rFonts w:ascii="Helvetica Neue" w:hAnsi="Helvetica Neue" w:cs="Arial"/>
          <w:sz w:val="21"/>
          <w:szCs w:val="21"/>
          <w:vertAlign w:val="superscript"/>
          <w:lang w:val="en-US"/>
        </w:rPr>
        <w:fldChar w:fldCharType="begin"/>
      </w:r>
      <w:r w:rsidR="002D03CA" w:rsidRPr="00064840">
        <w:rPr>
          <w:rFonts w:ascii="Helvetica Neue" w:hAnsi="Helvetica Neue" w:cs="Arial"/>
          <w:sz w:val="21"/>
          <w:szCs w:val="21"/>
          <w:vertAlign w:val="superscript"/>
          <w:lang w:val="en-US"/>
        </w:rPr>
        <w:instrText xml:space="preserve"> NOTEREF _Ref36215149 \h  \* MERGEFORMAT </w:instrText>
      </w:r>
      <w:r w:rsidR="002D03CA" w:rsidRPr="00064840">
        <w:rPr>
          <w:rFonts w:ascii="Helvetica Neue" w:hAnsi="Helvetica Neue" w:cs="Arial"/>
          <w:sz w:val="21"/>
          <w:szCs w:val="21"/>
          <w:vertAlign w:val="superscript"/>
          <w:lang w:val="en-US"/>
        </w:rPr>
      </w:r>
      <w:r w:rsidR="002D03CA" w:rsidRPr="00064840">
        <w:rPr>
          <w:rFonts w:ascii="Helvetica Neue" w:hAnsi="Helvetica Neue" w:cs="Arial"/>
          <w:sz w:val="21"/>
          <w:szCs w:val="21"/>
          <w:vertAlign w:val="superscript"/>
          <w:lang w:val="en-US"/>
        </w:rPr>
        <w:fldChar w:fldCharType="separate"/>
      </w:r>
      <w:r w:rsidR="002D03CA" w:rsidRPr="00064840">
        <w:rPr>
          <w:rFonts w:ascii="Helvetica Neue" w:hAnsi="Helvetica Neue" w:cs="Arial"/>
          <w:sz w:val="21"/>
          <w:szCs w:val="21"/>
          <w:vertAlign w:val="superscript"/>
          <w:lang w:val="en-US"/>
        </w:rPr>
        <w:t>2</w:t>
      </w:r>
      <w:r w:rsidR="002D03CA" w:rsidRPr="00064840">
        <w:rPr>
          <w:rFonts w:ascii="Helvetica Neue" w:hAnsi="Helvetica Neue" w:cs="Arial"/>
          <w:sz w:val="21"/>
          <w:szCs w:val="21"/>
          <w:vertAlign w:val="superscript"/>
          <w:lang w:val="en-US"/>
        </w:rPr>
        <w:fldChar w:fldCharType="end"/>
      </w:r>
      <w:r w:rsidR="00B6186E" w:rsidRPr="00064840">
        <w:rPr>
          <w:rFonts w:ascii="Helvetica Neue" w:hAnsi="Helvetica Neue" w:cs="Arial"/>
          <w:sz w:val="21"/>
          <w:szCs w:val="21"/>
          <w:lang w:val="en-US"/>
        </w:rPr>
        <w:t>.</w:t>
      </w:r>
    </w:p>
    <w:p w14:paraId="289FE6AD" w14:textId="791337D5" w:rsidR="00A661F6" w:rsidRPr="00064840" w:rsidRDefault="002D6724" w:rsidP="00834BF6">
      <w:pPr>
        <w:pStyle w:val="Paragraph"/>
        <w:numPr>
          <w:ilvl w:val="0"/>
          <w:numId w:val="3"/>
        </w:numPr>
        <w:tabs>
          <w:tab w:val="clear" w:pos="400"/>
          <w:tab w:val="num" w:pos="920"/>
        </w:tabs>
        <w:suppressAutoHyphens w:val="0"/>
        <w:ind w:left="920"/>
        <w:jc w:val="both"/>
        <w:rPr>
          <w:rFonts w:ascii="Helvetica Neue" w:hAnsi="Helvetica Neue" w:cs="Arial"/>
          <w:sz w:val="21"/>
          <w:szCs w:val="21"/>
          <w:lang w:val="en-US"/>
        </w:rPr>
      </w:pPr>
      <w:r w:rsidRPr="00064840">
        <w:rPr>
          <w:rFonts w:ascii="Helvetica Neue" w:hAnsi="Helvetica Neue" w:cs="Arial"/>
          <w:sz w:val="21"/>
          <w:szCs w:val="21"/>
          <w:lang w:val="en-US"/>
        </w:rPr>
        <w:lastRenderedPageBreak/>
        <w:t>% of total critical cases that require RRT - percentage of overall critical cases that require Renal replacement therapy (RRT)</w:t>
      </w:r>
      <w:r w:rsidR="002D03CA" w:rsidRPr="00064840">
        <w:rPr>
          <w:rFonts w:ascii="Helvetica Neue" w:hAnsi="Helvetica Neue" w:cs="Arial"/>
          <w:sz w:val="21"/>
          <w:szCs w:val="21"/>
          <w:lang w:val="en-US"/>
        </w:rPr>
        <w:t>. By default, we consider 0,8%</w:t>
      </w:r>
      <w:bookmarkStart w:id="4" w:name="OLE_LINK13"/>
      <w:bookmarkStart w:id="5" w:name="OLE_LINK14"/>
      <w:r w:rsidR="002D03CA" w:rsidRPr="00064840">
        <w:rPr>
          <w:rFonts w:ascii="Helvetica Neue" w:hAnsi="Helvetica Neue" w:cs="Arial"/>
          <w:sz w:val="21"/>
          <w:szCs w:val="21"/>
          <w:vertAlign w:val="superscript"/>
          <w:lang w:val="en-US"/>
        </w:rPr>
        <w:fldChar w:fldCharType="begin"/>
      </w:r>
      <w:r w:rsidR="002D03CA" w:rsidRPr="00064840">
        <w:rPr>
          <w:rFonts w:ascii="Helvetica Neue" w:hAnsi="Helvetica Neue" w:cs="Arial"/>
          <w:sz w:val="21"/>
          <w:szCs w:val="21"/>
          <w:vertAlign w:val="superscript"/>
          <w:lang w:val="en-US"/>
        </w:rPr>
        <w:instrText xml:space="preserve"> NOTEREF _Ref36215149 \h  \* MERGEFORMAT </w:instrText>
      </w:r>
      <w:r w:rsidR="002D03CA" w:rsidRPr="00064840">
        <w:rPr>
          <w:rFonts w:ascii="Helvetica Neue" w:hAnsi="Helvetica Neue" w:cs="Arial"/>
          <w:sz w:val="21"/>
          <w:szCs w:val="21"/>
          <w:vertAlign w:val="superscript"/>
          <w:lang w:val="en-US"/>
        </w:rPr>
      </w:r>
      <w:r w:rsidR="002D03CA" w:rsidRPr="00064840">
        <w:rPr>
          <w:rFonts w:ascii="Helvetica Neue" w:hAnsi="Helvetica Neue" w:cs="Arial"/>
          <w:sz w:val="21"/>
          <w:szCs w:val="21"/>
          <w:vertAlign w:val="superscript"/>
          <w:lang w:val="en-US"/>
        </w:rPr>
        <w:fldChar w:fldCharType="separate"/>
      </w:r>
      <w:r w:rsidR="002D03CA" w:rsidRPr="00064840">
        <w:rPr>
          <w:rFonts w:ascii="Helvetica Neue" w:hAnsi="Helvetica Neue" w:cs="Arial"/>
          <w:sz w:val="21"/>
          <w:szCs w:val="21"/>
          <w:vertAlign w:val="superscript"/>
          <w:lang w:val="en-US"/>
        </w:rPr>
        <w:t>2</w:t>
      </w:r>
      <w:r w:rsidR="002D03CA" w:rsidRPr="00064840">
        <w:rPr>
          <w:rFonts w:ascii="Helvetica Neue" w:hAnsi="Helvetica Neue" w:cs="Arial"/>
          <w:sz w:val="21"/>
          <w:szCs w:val="21"/>
          <w:vertAlign w:val="superscript"/>
          <w:lang w:val="en-US"/>
        </w:rPr>
        <w:fldChar w:fldCharType="end"/>
      </w:r>
      <w:bookmarkEnd w:id="4"/>
      <w:bookmarkEnd w:id="5"/>
      <w:r w:rsidR="00B6186E" w:rsidRPr="00064840">
        <w:rPr>
          <w:rFonts w:ascii="Helvetica Neue" w:hAnsi="Helvetica Neue" w:cs="Arial"/>
          <w:sz w:val="21"/>
          <w:szCs w:val="21"/>
          <w:lang w:val="en-US"/>
        </w:rPr>
        <w:t>.</w:t>
      </w:r>
    </w:p>
    <w:p w14:paraId="3AA8FD3C" w14:textId="77777777" w:rsidR="00465562" w:rsidRPr="00064840" w:rsidRDefault="00465562" w:rsidP="001420C3">
      <w:pPr>
        <w:pStyle w:val="Heading4"/>
        <w:rPr>
          <w:lang w:val="en-US"/>
        </w:rPr>
      </w:pPr>
      <w:r w:rsidRPr="00064840">
        <w:rPr>
          <w:lang w:val="en-US"/>
        </w:rPr>
        <w:t>Out</w:t>
      </w:r>
    </w:p>
    <w:p w14:paraId="0007BFBE" w14:textId="76EA90B3" w:rsidR="00465562" w:rsidRPr="00064840" w:rsidRDefault="002D6724"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Moderate cases hospitalization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(days) </w:t>
      </w:r>
      <w:r w:rsidR="00465562" w:rsidRPr="00064840">
        <w:rPr>
          <w:rFonts w:ascii="Helvetica Neue" w:hAnsi="Helvetica Neue" w:cs="Arial"/>
          <w:sz w:val="21"/>
          <w:szCs w:val="21"/>
          <w:lang w:val="en-US"/>
        </w:rPr>
        <w:t xml:space="preserve">- Average length of stay for </w:t>
      </w:r>
      <w:r w:rsidRPr="00064840">
        <w:rPr>
          <w:rFonts w:ascii="Helvetica Neue" w:hAnsi="Helvetica Neue" w:cs="Arial"/>
          <w:sz w:val="21"/>
          <w:szCs w:val="21"/>
          <w:lang w:val="en-US"/>
        </w:rPr>
        <w:t>moderate</w:t>
      </w:r>
      <w:r w:rsidR="00465562" w:rsidRPr="00064840">
        <w:rPr>
          <w:rFonts w:ascii="Helvetica Neue" w:hAnsi="Helvetica Neue" w:cs="Arial"/>
          <w:sz w:val="21"/>
          <w:szCs w:val="21"/>
          <w:lang w:val="en-US"/>
        </w:rPr>
        <w:t xml:space="preserve"> </w:t>
      </w:r>
      <w:proofErr w:type="spellStart"/>
      <w:r w:rsidR="00465562" w:rsidRPr="00064840">
        <w:rPr>
          <w:rFonts w:ascii="Helvetica Neue" w:hAnsi="Helvetica Neue" w:cs="Arial"/>
          <w:sz w:val="21"/>
          <w:szCs w:val="21"/>
          <w:lang w:val="en-US"/>
        </w:rPr>
        <w:t>Covid</w:t>
      </w:r>
      <w:proofErr w:type="spellEnd"/>
      <w:r w:rsidR="00465562" w:rsidRPr="00064840">
        <w:rPr>
          <w:rFonts w:ascii="Helvetica Neue" w:hAnsi="Helvetica Neue" w:cs="Arial"/>
          <w:sz w:val="21"/>
          <w:szCs w:val="21"/>
          <w:lang w:val="en-US"/>
        </w:rPr>
        <w:t xml:space="preserve"> inpatients.</w:t>
      </w:r>
      <w:r w:rsidR="00E7475B" w:rsidRPr="00064840">
        <w:rPr>
          <w:rFonts w:ascii="Helvetica Neue" w:hAnsi="Helvetica Neue" w:cs="Arial"/>
          <w:sz w:val="21"/>
          <w:szCs w:val="21"/>
          <w:lang w:val="en-US"/>
        </w:rPr>
        <w:t xml:space="preserve"> </w:t>
      </w:r>
      <w:bookmarkStart w:id="6" w:name="OLE_LINK1"/>
      <w:bookmarkStart w:id="7" w:name="OLE_LINK2"/>
      <w:r w:rsidR="00E7475B" w:rsidRPr="00064840">
        <w:rPr>
          <w:rFonts w:ascii="Helvetica Neue" w:hAnsi="Helvetica Neue" w:cs="Arial"/>
          <w:sz w:val="21"/>
          <w:szCs w:val="21"/>
          <w:lang w:val="en-US"/>
        </w:rPr>
        <w:t>By default, we consider 7 days.</w:t>
      </w:r>
      <w:bookmarkEnd w:id="6"/>
      <w:bookmarkEnd w:id="7"/>
    </w:p>
    <w:p w14:paraId="36BD9DF8" w14:textId="18242F88" w:rsidR="002D6724" w:rsidRPr="00064840" w:rsidRDefault="002D6724" w:rsidP="00834BF6">
      <w:pPr>
        <w:pStyle w:val="Paragraph"/>
        <w:numPr>
          <w:ilvl w:val="0"/>
          <w:numId w:val="3"/>
        </w:numPr>
        <w:rPr>
          <w:rFonts w:ascii="Helvetica Neue" w:hAnsi="Helvetica Neue" w:cs="Arial"/>
          <w:sz w:val="21"/>
          <w:szCs w:val="21"/>
          <w:lang w:val="en-US"/>
        </w:rPr>
      </w:pPr>
      <w:r w:rsidRPr="00064840">
        <w:rPr>
          <w:rFonts w:ascii="Helvetica Neue" w:hAnsi="Helvetica Neue" w:cs="Arial"/>
          <w:sz w:val="21"/>
          <w:szCs w:val="21"/>
          <w:lang w:val="en-US"/>
        </w:rPr>
        <w:t xml:space="preserve">Severe cases hospitalization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(days) - Average length of stay for severe </w:t>
      </w:r>
      <w:proofErr w:type="spellStart"/>
      <w:r w:rsidRPr="00064840">
        <w:rPr>
          <w:rFonts w:ascii="Helvetica Neue" w:hAnsi="Helvetica Neue" w:cs="Arial"/>
          <w:sz w:val="21"/>
          <w:szCs w:val="21"/>
          <w:lang w:val="en-US"/>
        </w:rPr>
        <w:t>Covid</w:t>
      </w:r>
      <w:proofErr w:type="spellEnd"/>
      <w:r w:rsidRPr="00064840">
        <w:rPr>
          <w:rFonts w:ascii="Helvetica Neue" w:hAnsi="Helvetica Neue" w:cs="Arial"/>
          <w:sz w:val="21"/>
          <w:szCs w:val="21"/>
          <w:lang w:val="en-US"/>
        </w:rPr>
        <w:t xml:space="preserve"> inpatients.</w:t>
      </w:r>
      <w:r w:rsidR="00E7475B" w:rsidRPr="00064840">
        <w:rPr>
          <w:rFonts w:ascii="Helvetica Neue" w:hAnsi="Helvetica Neue" w:cs="Arial"/>
          <w:sz w:val="21"/>
          <w:szCs w:val="21"/>
          <w:lang w:val="en-US"/>
        </w:rPr>
        <w:t xml:space="preserve"> </w:t>
      </w:r>
      <w:bookmarkStart w:id="8" w:name="OLE_LINK3"/>
      <w:bookmarkStart w:id="9" w:name="OLE_LINK4"/>
      <w:r w:rsidR="00E7475B" w:rsidRPr="00064840">
        <w:rPr>
          <w:rFonts w:ascii="Helvetica Neue" w:hAnsi="Helvetica Neue" w:cs="Arial"/>
          <w:sz w:val="21"/>
          <w:szCs w:val="21"/>
          <w:lang w:val="en-US"/>
        </w:rPr>
        <w:t>By default, we consider 10 days.</w:t>
      </w:r>
      <w:bookmarkEnd w:id="8"/>
      <w:bookmarkEnd w:id="9"/>
    </w:p>
    <w:p w14:paraId="38277F65" w14:textId="7CF39442" w:rsidR="002D6724" w:rsidRPr="00064840" w:rsidRDefault="002D6724" w:rsidP="00834BF6">
      <w:pPr>
        <w:pStyle w:val="Paragraph"/>
        <w:numPr>
          <w:ilvl w:val="0"/>
          <w:numId w:val="3"/>
        </w:numPr>
        <w:rPr>
          <w:rFonts w:ascii="Helvetica Neue" w:hAnsi="Helvetica Neue" w:cs="Arial"/>
          <w:sz w:val="21"/>
          <w:szCs w:val="21"/>
          <w:lang w:val="en-US"/>
        </w:rPr>
      </w:pPr>
      <w:r w:rsidRPr="00064840">
        <w:rPr>
          <w:rFonts w:ascii="Helvetica Neue" w:hAnsi="Helvetica Neue" w:cs="Arial"/>
          <w:sz w:val="21"/>
          <w:szCs w:val="21"/>
          <w:lang w:val="en-US"/>
        </w:rPr>
        <w:t xml:space="preserve">Hospitalization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w:t>
      </w:r>
      <w:proofErr w:type="gramStart"/>
      <w:r w:rsidRPr="00064840">
        <w:rPr>
          <w:rFonts w:ascii="Helvetica Neue" w:hAnsi="Helvetica Neue" w:cs="Arial"/>
          <w:sz w:val="21"/>
          <w:szCs w:val="21"/>
          <w:lang w:val="en-US"/>
        </w:rPr>
        <w:t>previous to</w:t>
      </w:r>
      <w:proofErr w:type="gramEnd"/>
      <w:r w:rsidRPr="00064840">
        <w:rPr>
          <w:rFonts w:ascii="Helvetica Neue" w:hAnsi="Helvetica Neue" w:cs="Arial"/>
          <w:sz w:val="21"/>
          <w:szCs w:val="21"/>
          <w:lang w:val="en-US"/>
        </w:rPr>
        <w:t xml:space="preserve"> mechanical ventilation (days) - Average length of stay previous to patients need </w:t>
      </w:r>
      <w:r w:rsidR="00AE322E" w:rsidRPr="00064840">
        <w:rPr>
          <w:rFonts w:ascii="Helvetica Neue" w:hAnsi="Helvetica Neue" w:cs="Arial"/>
          <w:sz w:val="21"/>
          <w:szCs w:val="21"/>
          <w:lang w:val="en-US"/>
        </w:rPr>
        <w:t>of</w:t>
      </w:r>
      <w:r w:rsidRPr="00064840">
        <w:rPr>
          <w:rFonts w:ascii="Helvetica Neue" w:hAnsi="Helvetica Neue" w:cs="Arial"/>
          <w:sz w:val="21"/>
          <w:szCs w:val="21"/>
          <w:lang w:val="en-US"/>
        </w:rPr>
        <w:t xml:space="preserve"> mechanical ventilation.</w:t>
      </w:r>
      <w:r w:rsidR="00AE322E" w:rsidRPr="00064840">
        <w:rPr>
          <w:rFonts w:ascii="Helvetica Neue" w:hAnsi="Helvetica Neue" w:cs="Arial"/>
          <w:sz w:val="21"/>
          <w:szCs w:val="21"/>
          <w:lang w:val="en-US"/>
        </w:rPr>
        <w:t xml:space="preserve"> We assume that all patients are previously on oxygen therapy – severe cases. </w:t>
      </w:r>
      <w:bookmarkStart w:id="10" w:name="OLE_LINK5"/>
      <w:bookmarkStart w:id="11" w:name="OLE_LINK6"/>
      <w:r w:rsidR="00E7475B" w:rsidRPr="00064840">
        <w:rPr>
          <w:rFonts w:ascii="Helvetica Neue" w:hAnsi="Helvetica Neue" w:cs="Arial"/>
          <w:sz w:val="21"/>
          <w:szCs w:val="21"/>
          <w:lang w:val="en-US"/>
        </w:rPr>
        <w:t>By default, we consider 1</w:t>
      </w:r>
      <w:r w:rsidR="000C70FE" w:rsidRPr="00064840">
        <w:rPr>
          <w:rFonts w:ascii="Helvetica Neue" w:hAnsi="Helvetica Neue" w:cs="Arial"/>
          <w:sz w:val="21"/>
          <w:szCs w:val="21"/>
          <w:lang w:val="en-US"/>
        </w:rPr>
        <w:t>2</w:t>
      </w:r>
      <w:r w:rsidR="00E7475B" w:rsidRPr="00064840">
        <w:rPr>
          <w:rFonts w:ascii="Helvetica Neue" w:hAnsi="Helvetica Neue" w:cs="Arial"/>
          <w:sz w:val="21"/>
          <w:szCs w:val="21"/>
          <w:lang w:val="en-US"/>
        </w:rPr>
        <w:t xml:space="preserve"> days</w:t>
      </w:r>
      <w:bookmarkStart w:id="12" w:name="_Ref36244591"/>
      <w:bookmarkEnd w:id="10"/>
      <w:bookmarkEnd w:id="11"/>
      <w:r w:rsidR="00E7475B" w:rsidRPr="00064840">
        <w:rPr>
          <w:rStyle w:val="FootnoteReference"/>
          <w:rFonts w:ascii="Helvetica Neue" w:hAnsi="Helvetica Neue" w:cs="Arial"/>
          <w:sz w:val="21"/>
          <w:szCs w:val="21"/>
          <w:lang w:val="en-US"/>
        </w:rPr>
        <w:footnoteReference w:id="5"/>
      </w:r>
      <w:bookmarkEnd w:id="12"/>
      <w:r w:rsidR="00E7475B" w:rsidRPr="00064840">
        <w:rPr>
          <w:rFonts w:ascii="Helvetica Neue" w:hAnsi="Helvetica Neue" w:cs="Arial"/>
          <w:sz w:val="21"/>
          <w:szCs w:val="21"/>
          <w:lang w:val="en-US"/>
        </w:rPr>
        <w:t>.</w:t>
      </w:r>
    </w:p>
    <w:p w14:paraId="70DFFF25" w14:textId="13BED8A7" w:rsidR="002D6724" w:rsidRPr="00064840" w:rsidRDefault="002D6724" w:rsidP="00834BF6">
      <w:pPr>
        <w:pStyle w:val="Paragraph"/>
        <w:numPr>
          <w:ilvl w:val="0"/>
          <w:numId w:val="3"/>
        </w:numPr>
        <w:rPr>
          <w:rFonts w:ascii="Helvetica Neue" w:hAnsi="Helvetica Neue" w:cs="Arial"/>
          <w:sz w:val="21"/>
          <w:szCs w:val="21"/>
          <w:lang w:val="en-US"/>
        </w:rPr>
      </w:pPr>
      <w:r w:rsidRPr="00064840">
        <w:rPr>
          <w:rFonts w:ascii="Helvetica Neue" w:hAnsi="Helvetica Neue" w:cs="Arial"/>
          <w:sz w:val="21"/>
          <w:szCs w:val="21"/>
          <w:lang w:val="en-US"/>
        </w:rPr>
        <w:t xml:space="preserve">Critical cases mechanical ventilation stepdown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(days) - Average length of stay after mechanical ventilation.</w:t>
      </w:r>
      <w:r w:rsidR="00AE322E" w:rsidRPr="00064840">
        <w:rPr>
          <w:rFonts w:ascii="Helvetica Neue" w:hAnsi="Helvetica Neue" w:cs="Arial"/>
          <w:sz w:val="21"/>
          <w:szCs w:val="21"/>
          <w:lang w:val="en-US"/>
        </w:rPr>
        <w:t xml:space="preserve"> We assume that the stepdown will happen with oxygen therapy – severe cases.</w:t>
      </w:r>
      <w:r w:rsidR="00E7475B" w:rsidRPr="00064840">
        <w:rPr>
          <w:rFonts w:ascii="Helvetica Neue" w:hAnsi="Helvetica Neue" w:cs="Arial"/>
          <w:sz w:val="21"/>
          <w:szCs w:val="21"/>
          <w:lang w:val="en-US"/>
        </w:rPr>
        <w:t xml:space="preserve"> </w:t>
      </w:r>
      <w:bookmarkStart w:id="13" w:name="OLE_LINK7"/>
      <w:bookmarkStart w:id="14" w:name="OLE_LINK8"/>
      <w:r w:rsidR="00E7475B" w:rsidRPr="00064840">
        <w:rPr>
          <w:rFonts w:ascii="Helvetica Neue" w:hAnsi="Helvetica Neue" w:cs="Arial"/>
          <w:sz w:val="21"/>
          <w:szCs w:val="21"/>
          <w:lang w:val="en-US"/>
        </w:rPr>
        <w:t>By default, we consider 7 days</w:t>
      </w:r>
      <w:bookmarkEnd w:id="13"/>
      <w:bookmarkEnd w:id="14"/>
      <w:r w:rsidR="00E7475B" w:rsidRPr="00064840">
        <w:rPr>
          <w:rFonts w:ascii="Helvetica Neue" w:hAnsi="Helvetica Neue" w:cs="Arial"/>
          <w:sz w:val="21"/>
          <w:szCs w:val="21"/>
          <w:lang w:val="en-US"/>
        </w:rPr>
        <w:t>.</w:t>
      </w:r>
    </w:p>
    <w:p w14:paraId="4D67F84B" w14:textId="7D180148" w:rsidR="002D6724" w:rsidRPr="00064840" w:rsidRDefault="002D6724" w:rsidP="00834BF6">
      <w:pPr>
        <w:pStyle w:val="Paragraph"/>
        <w:numPr>
          <w:ilvl w:val="0"/>
          <w:numId w:val="3"/>
        </w:numPr>
        <w:rPr>
          <w:rFonts w:ascii="Helvetica Neue" w:hAnsi="Helvetica Neue" w:cs="Arial"/>
          <w:sz w:val="21"/>
          <w:szCs w:val="21"/>
          <w:lang w:val="en-US"/>
        </w:rPr>
      </w:pPr>
      <w:r w:rsidRPr="00064840">
        <w:rPr>
          <w:rFonts w:ascii="Helvetica Neue" w:hAnsi="Helvetica Neue" w:cs="Arial"/>
          <w:sz w:val="21"/>
          <w:szCs w:val="21"/>
          <w:lang w:val="en-US"/>
        </w:rPr>
        <w:t xml:space="preserve">Critical cases hospitalization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(days) - Average length of stay for critical </w:t>
      </w:r>
      <w:proofErr w:type="spellStart"/>
      <w:r w:rsidRPr="00064840">
        <w:rPr>
          <w:rFonts w:ascii="Helvetica Neue" w:hAnsi="Helvetica Neue" w:cs="Arial"/>
          <w:sz w:val="21"/>
          <w:szCs w:val="21"/>
          <w:lang w:val="en-US"/>
        </w:rPr>
        <w:t>Covid</w:t>
      </w:r>
      <w:proofErr w:type="spellEnd"/>
      <w:r w:rsidRPr="00064840">
        <w:rPr>
          <w:rFonts w:ascii="Helvetica Neue" w:hAnsi="Helvetica Neue" w:cs="Arial"/>
          <w:sz w:val="21"/>
          <w:szCs w:val="21"/>
          <w:lang w:val="en-US"/>
        </w:rPr>
        <w:t xml:space="preserve"> inpatients</w:t>
      </w:r>
      <w:r w:rsidR="00E7475B" w:rsidRPr="00064840">
        <w:rPr>
          <w:rFonts w:ascii="Helvetica Neue" w:hAnsi="Helvetica Neue" w:cs="Arial"/>
          <w:sz w:val="21"/>
          <w:szCs w:val="21"/>
          <w:lang w:val="en-US"/>
        </w:rPr>
        <w:t xml:space="preserve"> mechanically ventilated</w:t>
      </w:r>
      <w:r w:rsidRPr="00064840">
        <w:rPr>
          <w:rFonts w:ascii="Helvetica Neue" w:hAnsi="Helvetica Neue" w:cs="Arial"/>
          <w:sz w:val="21"/>
          <w:szCs w:val="21"/>
          <w:lang w:val="en-US"/>
        </w:rPr>
        <w:t>.</w:t>
      </w:r>
      <w:r w:rsidR="00E7475B" w:rsidRPr="00064840">
        <w:rPr>
          <w:rFonts w:ascii="Helvetica Neue" w:hAnsi="Helvetica Neue" w:cs="Arial"/>
          <w:sz w:val="21"/>
          <w:szCs w:val="21"/>
          <w:lang w:val="en-US"/>
        </w:rPr>
        <w:t xml:space="preserve"> </w:t>
      </w:r>
      <w:bookmarkStart w:id="15" w:name="OLE_LINK9"/>
      <w:bookmarkStart w:id="16" w:name="OLE_LINK10"/>
      <w:r w:rsidR="00E7475B" w:rsidRPr="00064840">
        <w:rPr>
          <w:rFonts w:ascii="Helvetica Neue" w:hAnsi="Helvetica Neue" w:cs="Arial"/>
          <w:sz w:val="21"/>
          <w:szCs w:val="21"/>
          <w:lang w:val="en-US"/>
        </w:rPr>
        <w:t xml:space="preserve">By default, we consider </w:t>
      </w:r>
      <w:r w:rsidR="000C70FE" w:rsidRPr="00064840">
        <w:rPr>
          <w:rFonts w:ascii="Helvetica Neue" w:hAnsi="Helvetica Neue" w:cs="Arial"/>
          <w:sz w:val="21"/>
          <w:szCs w:val="21"/>
          <w:lang w:val="en-US"/>
        </w:rPr>
        <w:t>8</w:t>
      </w:r>
      <w:r w:rsidR="00E7475B" w:rsidRPr="00064840">
        <w:rPr>
          <w:rFonts w:ascii="Helvetica Neue" w:hAnsi="Helvetica Neue" w:cs="Arial"/>
          <w:sz w:val="21"/>
          <w:szCs w:val="21"/>
          <w:lang w:val="en-US"/>
        </w:rPr>
        <w:t xml:space="preserve"> days</w:t>
      </w:r>
      <w:r w:rsidR="00E7475B" w:rsidRPr="00064840">
        <w:rPr>
          <w:rFonts w:ascii="Helvetica Neue" w:hAnsi="Helvetica Neue" w:cs="Arial"/>
          <w:sz w:val="21"/>
          <w:szCs w:val="21"/>
          <w:vertAlign w:val="superscript"/>
          <w:lang w:val="en-US"/>
        </w:rPr>
        <w:fldChar w:fldCharType="begin"/>
      </w:r>
      <w:r w:rsidR="00E7475B" w:rsidRPr="00064840">
        <w:rPr>
          <w:rFonts w:ascii="Helvetica Neue" w:hAnsi="Helvetica Neue" w:cs="Arial"/>
          <w:sz w:val="21"/>
          <w:szCs w:val="21"/>
          <w:vertAlign w:val="superscript"/>
          <w:lang w:val="en-US"/>
        </w:rPr>
        <w:instrText xml:space="preserve"> NOTEREF _Ref36244591 \h  \* MERGEFORMAT </w:instrText>
      </w:r>
      <w:r w:rsidR="00E7475B" w:rsidRPr="00064840">
        <w:rPr>
          <w:rFonts w:ascii="Helvetica Neue" w:hAnsi="Helvetica Neue" w:cs="Arial"/>
          <w:sz w:val="21"/>
          <w:szCs w:val="21"/>
          <w:vertAlign w:val="superscript"/>
          <w:lang w:val="en-US"/>
        </w:rPr>
      </w:r>
      <w:r w:rsidR="00E7475B" w:rsidRPr="00064840">
        <w:rPr>
          <w:rFonts w:ascii="Helvetica Neue" w:hAnsi="Helvetica Neue" w:cs="Arial"/>
          <w:sz w:val="21"/>
          <w:szCs w:val="21"/>
          <w:vertAlign w:val="superscript"/>
          <w:lang w:val="en-US"/>
        </w:rPr>
        <w:fldChar w:fldCharType="separate"/>
      </w:r>
      <w:r w:rsidR="00E7475B" w:rsidRPr="00064840">
        <w:rPr>
          <w:rFonts w:ascii="Helvetica Neue" w:hAnsi="Helvetica Neue" w:cs="Arial"/>
          <w:sz w:val="21"/>
          <w:szCs w:val="21"/>
          <w:vertAlign w:val="superscript"/>
          <w:lang w:val="en-US"/>
        </w:rPr>
        <w:t>3</w:t>
      </w:r>
      <w:r w:rsidR="00E7475B" w:rsidRPr="00064840">
        <w:rPr>
          <w:rFonts w:ascii="Helvetica Neue" w:hAnsi="Helvetica Neue" w:cs="Arial"/>
          <w:sz w:val="21"/>
          <w:szCs w:val="21"/>
          <w:vertAlign w:val="superscript"/>
          <w:lang w:val="en-US"/>
        </w:rPr>
        <w:fldChar w:fldCharType="end"/>
      </w:r>
      <w:bookmarkEnd w:id="15"/>
      <w:bookmarkEnd w:id="16"/>
      <w:r w:rsidR="00E7475B" w:rsidRPr="00064840">
        <w:rPr>
          <w:rFonts w:ascii="Helvetica Neue" w:hAnsi="Helvetica Neue" w:cs="Arial"/>
          <w:sz w:val="21"/>
          <w:szCs w:val="21"/>
          <w:lang w:val="en-US"/>
        </w:rPr>
        <w:t>.</w:t>
      </w:r>
    </w:p>
    <w:p w14:paraId="3DFF32D4" w14:textId="4B546A57" w:rsidR="00D716DE" w:rsidRPr="00064840" w:rsidRDefault="00D716DE"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Critical cases ECMO </w:t>
      </w:r>
      <w:proofErr w:type="spellStart"/>
      <w:r w:rsidRPr="00064840">
        <w:rPr>
          <w:rFonts w:ascii="Helvetica Neue" w:hAnsi="Helvetica Neue" w:cs="Arial"/>
          <w:sz w:val="21"/>
          <w:szCs w:val="21"/>
          <w:lang w:val="en-US"/>
        </w:rPr>
        <w:t>ALoS</w:t>
      </w:r>
      <w:proofErr w:type="spellEnd"/>
      <w:r w:rsidRPr="00064840">
        <w:rPr>
          <w:rFonts w:ascii="Helvetica Neue" w:hAnsi="Helvetica Neue" w:cs="Arial"/>
          <w:sz w:val="21"/>
          <w:szCs w:val="21"/>
          <w:lang w:val="en-US"/>
        </w:rPr>
        <w:t xml:space="preserve"> (days) - Average length of stay for critical </w:t>
      </w:r>
      <w:proofErr w:type="spellStart"/>
      <w:r w:rsidRPr="00064840">
        <w:rPr>
          <w:rFonts w:ascii="Helvetica Neue" w:hAnsi="Helvetica Neue" w:cs="Arial"/>
          <w:sz w:val="21"/>
          <w:szCs w:val="21"/>
          <w:lang w:val="en-US"/>
        </w:rPr>
        <w:t>Covid</w:t>
      </w:r>
      <w:proofErr w:type="spellEnd"/>
      <w:r w:rsidRPr="00064840">
        <w:rPr>
          <w:rFonts w:ascii="Helvetica Neue" w:hAnsi="Helvetica Neue" w:cs="Arial"/>
          <w:sz w:val="21"/>
          <w:szCs w:val="21"/>
          <w:lang w:val="en-US"/>
        </w:rPr>
        <w:t xml:space="preserve"> inpatients in ECMO.</w:t>
      </w:r>
      <w:r w:rsidR="00E7475B" w:rsidRPr="00064840">
        <w:rPr>
          <w:rFonts w:ascii="Helvetica Neue" w:hAnsi="Helvetica Neue" w:cs="Arial"/>
          <w:sz w:val="21"/>
          <w:szCs w:val="21"/>
          <w:lang w:val="en-US"/>
        </w:rPr>
        <w:t xml:space="preserve"> </w:t>
      </w:r>
      <w:bookmarkStart w:id="17" w:name="OLE_LINK11"/>
      <w:bookmarkStart w:id="18" w:name="OLE_LINK12"/>
      <w:bookmarkStart w:id="19" w:name="OLE_LINK15"/>
      <w:bookmarkStart w:id="20" w:name="OLE_LINK16"/>
      <w:r w:rsidR="00E7475B" w:rsidRPr="00064840">
        <w:rPr>
          <w:rFonts w:ascii="Helvetica Neue" w:hAnsi="Helvetica Neue" w:cs="Arial"/>
          <w:sz w:val="21"/>
          <w:szCs w:val="21"/>
          <w:lang w:val="en-US"/>
        </w:rPr>
        <w:t xml:space="preserve">By default, we consider </w:t>
      </w:r>
      <w:bookmarkEnd w:id="17"/>
      <w:bookmarkEnd w:id="18"/>
      <w:r w:rsidR="00E7475B" w:rsidRPr="00064840">
        <w:rPr>
          <w:rFonts w:ascii="Helvetica Neue" w:hAnsi="Helvetica Neue" w:cs="Arial"/>
          <w:sz w:val="21"/>
          <w:szCs w:val="21"/>
          <w:lang w:val="en-US"/>
        </w:rPr>
        <w:t>10 days</w:t>
      </w:r>
      <w:r w:rsidR="000C70FE" w:rsidRPr="00064840">
        <w:rPr>
          <w:rFonts w:ascii="Helvetica Neue" w:hAnsi="Helvetica Neue" w:cs="Arial"/>
          <w:sz w:val="21"/>
          <w:szCs w:val="21"/>
          <w:lang w:val="en-US"/>
        </w:rPr>
        <w:t>.</w:t>
      </w:r>
      <w:bookmarkEnd w:id="19"/>
      <w:bookmarkEnd w:id="20"/>
    </w:p>
    <w:p w14:paraId="258B38CF" w14:textId="002768E5" w:rsidR="00465562" w:rsidRPr="00064840" w:rsidRDefault="00D716DE"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 xml:space="preserve">Critical cases in need of RRT (Equipment/Patient/ Day) - </w:t>
      </w:r>
      <w:r w:rsidR="00465562" w:rsidRPr="00064840">
        <w:rPr>
          <w:rFonts w:ascii="Helvetica Neue" w:hAnsi="Helvetica Neue" w:cs="Arial"/>
          <w:sz w:val="21"/>
          <w:szCs w:val="21"/>
          <w:lang w:val="en-US"/>
        </w:rPr>
        <w:t xml:space="preserve">Number of </w:t>
      </w:r>
      <w:r w:rsidRPr="00064840">
        <w:rPr>
          <w:rFonts w:ascii="Helvetica Neue" w:hAnsi="Helvetica Neue" w:cs="Arial"/>
          <w:sz w:val="21"/>
          <w:szCs w:val="21"/>
          <w:lang w:val="en-US"/>
        </w:rPr>
        <w:t>RRT</w:t>
      </w:r>
      <w:r w:rsidR="00465562" w:rsidRPr="00064840">
        <w:rPr>
          <w:rFonts w:ascii="Helvetica Neue" w:hAnsi="Helvetica Neue" w:cs="Arial"/>
          <w:sz w:val="21"/>
          <w:szCs w:val="21"/>
          <w:lang w:val="en-US"/>
        </w:rPr>
        <w:t xml:space="preserve"> equipment used per patient and per day.</w:t>
      </w:r>
      <w:r w:rsidR="000C70FE" w:rsidRPr="00064840">
        <w:rPr>
          <w:rFonts w:ascii="Helvetica Neue" w:hAnsi="Helvetica Neue" w:cs="Arial"/>
          <w:sz w:val="21"/>
          <w:szCs w:val="21"/>
          <w:lang w:val="en-US"/>
        </w:rPr>
        <w:t xml:space="preserve"> By default, we consider 1.</w:t>
      </w:r>
    </w:p>
    <w:p w14:paraId="690F2521" w14:textId="2E7C43A0" w:rsidR="00465562" w:rsidRPr="00064840" w:rsidRDefault="00465562" w:rsidP="00834BF6">
      <w:pPr>
        <w:pStyle w:val="Paragraph"/>
        <w:numPr>
          <w:ilvl w:val="0"/>
          <w:numId w:val="3"/>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Average Fatality rate - It is used to calculate the need to consider stepdown resources after mechanical ventilation.</w:t>
      </w:r>
      <w:r w:rsidR="000C70FE" w:rsidRPr="00064840">
        <w:rPr>
          <w:rFonts w:ascii="Helvetica Neue" w:hAnsi="Helvetica Neue" w:cs="Arial"/>
          <w:sz w:val="21"/>
          <w:szCs w:val="21"/>
          <w:lang w:val="en-US"/>
        </w:rPr>
        <w:t xml:space="preserve"> By default, we consider 1,5%</w:t>
      </w:r>
      <w:r w:rsidR="000C70FE" w:rsidRPr="00064840">
        <w:rPr>
          <w:rFonts w:ascii="Helvetica Neue" w:hAnsi="Helvetica Neue" w:cs="Arial"/>
          <w:sz w:val="21"/>
          <w:szCs w:val="21"/>
          <w:vertAlign w:val="superscript"/>
          <w:lang w:val="en-US"/>
        </w:rPr>
        <w:fldChar w:fldCharType="begin"/>
      </w:r>
      <w:r w:rsidR="000C70FE" w:rsidRPr="00064840">
        <w:rPr>
          <w:rFonts w:ascii="Helvetica Neue" w:hAnsi="Helvetica Neue" w:cs="Arial"/>
          <w:sz w:val="21"/>
          <w:szCs w:val="21"/>
          <w:vertAlign w:val="superscript"/>
          <w:lang w:val="en-US"/>
        </w:rPr>
        <w:instrText xml:space="preserve"> NOTEREF _Ref36215149 \h  \* MERGEFORMAT </w:instrText>
      </w:r>
      <w:r w:rsidR="000C70FE" w:rsidRPr="00064840">
        <w:rPr>
          <w:rFonts w:ascii="Helvetica Neue" w:hAnsi="Helvetica Neue" w:cs="Arial"/>
          <w:sz w:val="21"/>
          <w:szCs w:val="21"/>
          <w:vertAlign w:val="superscript"/>
          <w:lang w:val="en-US"/>
        </w:rPr>
      </w:r>
      <w:r w:rsidR="000C70FE" w:rsidRPr="00064840">
        <w:rPr>
          <w:rFonts w:ascii="Helvetica Neue" w:hAnsi="Helvetica Neue" w:cs="Arial"/>
          <w:sz w:val="21"/>
          <w:szCs w:val="21"/>
          <w:vertAlign w:val="superscript"/>
          <w:lang w:val="en-US"/>
        </w:rPr>
        <w:fldChar w:fldCharType="separate"/>
      </w:r>
      <w:r w:rsidR="000C70FE" w:rsidRPr="00064840">
        <w:rPr>
          <w:rFonts w:ascii="Helvetica Neue" w:hAnsi="Helvetica Neue" w:cs="Arial"/>
          <w:sz w:val="21"/>
          <w:szCs w:val="21"/>
          <w:vertAlign w:val="superscript"/>
          <w:lang w:val="en-US"/>
        </w:rPr>
        <w:t>2</w:t>
      </w:r>
      <w:r w:rsidR="000C70FE" w:rsidRPr="00064840">
        <w:rPr>
          <w:rFonts w:ascii="Helvetica Neue" w:hAnsi="Helvetica Neue" w:cs="Arial"/>
          <w:sz w:val="21"/>
          <w:szCs w:val="21"/>
          <w:vertAlign w:val="superscript"/>
          <w:lang w:val="en-US"/>
        </w:rPr>
        <w:fldChar w:fldCharType="end"/>
      </w:r>
      <w:r w:rsidR="000C70FE" w:rsidRPr="00064840">
        <w:rPr>
          <w:rFonts w:ascii="Helvetica Neue" w:hAnsi="Helvetica Neue" w:cs="Arial"/>
          <w:sz w:val="21"/>
          <w:szCs w:val="21"/>
          <w:lang w:val="en-US"/>
        </w:rPr>
        <w:t>.</w:t>
      </w:r>
    </w:p>
    <w:bookmarkEnd w:id="1"/>
    <w:bookmarkEnd w:id="2"/>
    <w:p w14:paraId="05104B38" w14:textId="3CCDF894" w:rsidR="00465562" w:rsidRPr="00064840" w:rsidRDefault="00860BF0" w:rsidP="00465562">
      <w:pPr>
        <w:pStyle w:val="Heading3"/>
        <w:spacing w:before="360" w:after="120"/>
        <w:rPr>
          <w:rFonts w:ascii="Helvetica Neue" w:hAnsi="Helvetica Neue" w:cs="Arial"/>
          <w:sz w:val="21"/>
          <w:szCs w:val="21"/>
          <w:lang w:val="en-US"/>
        </w:rPr>
      </w:pPr>
      <w:r w:rsidRPr="00064840">
        <w:rPr>
          <w:rFonts w:ascii="Helvetica Neue" w:hAnsi="Helvetica Neue" w:cs="Arial"/>
          <w:sz w:val="21"/>
          <w:szCs w:val="21"/>
          <w:lang w:val="en-US"/>
        </w:rPr>
        <w:t xml:space="preserve">d. </w:t>
      </w:r>
      <w:r w:rsidR="00465562" w:rsidRPr="00064840">
        <w:rPr>
          <w:rFonts w:ascii="Helvetica Neue" w:hAnsi="Helvetica Neue" w:cs="Arial"/>
          <w:sz w:val="21"/>
          <w:szCs w:val="21"/>
          <w:lang w:val="en-US"/>
        </w:rPr>
        <w:t>Installed capacity (to COVID patients)</w:t>
      </w:r>
    </w:p>
    <w:p w14:paraId="2830CAA0" w14:textId="46CD53CD" w:rsidR="00465562" w:rsidRPr="00064840" w:rsidRDefault="000C70FE" w:rsidP="00465562">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Self-explanatory</w:t>
      </w:r>
      <w:r w:rsidR="002B41BF" w:rsidRPr="00064840">
        <w:rPr>
          <w:rFonts w:ascii="Helvetica Neue" w:hAnsi="Helvetica Neue" w:cs="Arial"/>
          <w:sz w:val="21"/>
          <w:szCs w:val="21"/>
          <w:lang w:val="en-US"/>
        </w:rPr>
        <w:t>. The aim is to enter the capacity that the system has for COVID-19. The data can be adjusted according to the surge of resources.</w:t>
      </w:r>
    </w:p>
    <w:p w14:paraId="72DA234E" w14:textId="77573469" w:rsidR="00465562" w:rsidRPr="00064840" w:rsidRDefault="00860BF0" w:rsidP="00465562">
      <w:pPr>
        <w:pStyle w:val="Heading3"/>
        <w:spacing w:before="360" w:after="120"/>
        <w:ind w:left="1"/>
        <w:rPr>
          <w:rFonts w:ascii="Helvetica Neue" w:hAnsi="Helvetica Neue" w:cs="Arial"/>
          <w:sz w:val="21"/>
          <w:szCs w:val="21"/>
          <w:lang w:val="en-US"/>
        </w:rPr>
      </w:pPr>
      <w:r w:rsidRPr="00064840">
        <w:rPr>
          <w:rFonts w:ascii="Helvetica Neue" w:hAnsi="Helvetica Neue" w:cs="Arial"/>
          <w:sz w:val="21"/>
          <w:szCs w:val="21"/>
          <w:lang w:val="en-US"/>
        </w:rPr>
        <w:t xml:space="preserve">e. </w:t>
      </w:r>
      <w:r w:rsidR="00465562" w:rsidRPr="00064840">
        <w:rPr>
          <w:rFonts w:ascii="Helvetica Neue" w:hAnsi="Helvetica Neue" w:cs="Arial"/>
          <w:sz w:val="21"/>
          <w:szCs w:val="21"/>
          <w:lang w:val="en-US"/>
        </w:rPr>
        <w:t>Human resources</w:t>
      </w:r>
    </w:p>
    <w:p w14:paraId="70CC481B" w14:textId="3435AF81" w:rsidR="00465562" w:rsidRPr="00064840" w:rsidRDefault="00465562" w:rsidP="00465562">
      <w:pPr>
        <w:pStyle w:val="Paragraph"/>
        <w:suppressAutoHyphens w:val="0"/>
        <w:ind w:firstLine="0"/>
        <w:jc w:val="both"/>
        <w:rPr>
          <w:rFonts w:ascii="Helvetica Neue" w:hAnsi="Helvetica Neue" w:cs="Arial"/>
          <w:sz w:val="21"/>
          <w:szCs w:val="21"/>
          <w:lang w:val="en-US"/>
        </w:rPr>
      </w:pPr>
      <w:r w:rsidRPr="00064840">
        <w:rPr>
          <w:rFonts w:ascii="Helvetica Neue" w:hAnsi="Helvetica Neue" w:cs="Arial"/>
          <w:sz w:val="21"/>
          <w:szCs w:val="21"/>
          <w:lang w:val="en-US"/>
        </w:rPr>
        <w:t>The tool only considers inpatient care. Please use WHO published recommendations on competencies and workload for Covid-19 care.</w:t>
      </w:r>
      <w:r w:rsidR="00F63489" w:rsidRPr="00064840">
        <w:rPr>
          <w:rFonts w:ascii="Helvetica Neue" w:hAnsi="Helvetica Neue" w:cs="Arial"/>
          <w:sz w:val="21"/>
          <w:szCs w:val="21"/>
          <w:lang w:val="en-US"/>
        </w:rPr>
        <w:t xml:space="preserve"> The codes used follow the ILO International Standard Classification of Occupations.</w:t>
      </w:r>
    </w:p>
    <w:p w14:paraId="67F71ECE" w14:textId="49DE34AD" w:rsidR="00465562" w:rsidRPr="00064840" w:rsidRDefault="00AC58A5" w:rsidP="00465562">
      <w:pPr>
        <w:pStyle w:val="Heading4"/>
        <w:rPr>
          <w:sz w:val="21"/>
          <w:szCs w:val="21"/>
          <w:lang w:val="en-US"/>
        </w:rPr>
      </w:pPr>
      <w:r w:rsidRPr="00064840">
        <w:rPr>
          <w:sz w:val="21"/>
          <w:szCs w:val="21"/>
          <w:lang w:val="en-US"/>
        </w:rPr>
        <w:t>M</w:t>
      </w:r>
      <w:r w:rsidR="00465562" w:rsidRPr="00064840">
        <w:rPr>
          <w:sz w:val="21"/>
          <w:szCs w:val="21"/>
          <w:lang w:val="en-US"/>
        </w:rPr>
        <w:t>edical practitioners</w:t>
      </w:r>
    </w:p>
    <w:p w14:paraId="0E65AD5D" w14:textId="24044E86" w:rsidR="00465562" w:rsidRPr="00064840" w:rsidRDefault="00F63489" w:rsidP="00F63489">
      <w:pPr>
        <w:pStyle w:val="ListaNoOrdenada"/>
        <w:numPr>
          <w:ilvl w:val="0"/>
          <w:numId w:val="4"/>
        </w:numPr>
        <w:spacing w:before="240"/>
        <w:rPr>
          <w:rFonts w:ascii="Helvetica Neue" w:hAnsi="Helvetica Neue" w:cs="Arial"/>
          <w:sz w:val="21"/>
          <w:szCs w:val="21"/>
          <w:lang w:val="en-US"/>
        </w:rPr>
      </w:pPr>
      <w:r w:rsidRPr="00064840">
        <w:rPr>
          <w:rFonts w:ascii="Helvetica Neue" w:hAnsi="Helvetica Neue" w:cs="Arial"/>
          <w:sz w:val="21"/>
          <w:szCs w:val="21"/>
          <w:lang w:val="en-US"/>
        </w:rPr>
        <w:t xml:space="preserve">Moderate inpatients/ Medical practitioner 2211, 2240, 2212 FTE </w:t>
      </w:r>
      <w:r w:rsidR="00465562" w:rsidRPr="00064840">
        <w:rPr>
          <w:rFonts w:ascii="Helvetica Neue" w:hAnsi="Helvetica Neue" w:cs="Arial"/>
          <w:sz w:val="21"/>
          <w:szCs w:val="21"/>
          <w:lang w:val="en-US"/>
        </w:rPr>
        <w:t xml:space="preserve">- Number of </w:t>
      </w:r>
      <w:r w:rsidR="002B41BF" w:rsidRPr="00064840">
        <w:rPr>
          <w:rFonts w:ascii="Helvetica Neue" w:hAnsi="Helvetica Neue" w:cs="Arial"/>
          <w:sz w:val="21"/>
          <w:szCs w:val="21"/>
          <w:lang w:val="en-US"/>
        </w:rPr>
        <w:t>moderate ward</w:t>
      </w:r>
      <w:r w:rsidR="00465562" w:rsidRPr="00064840">
        <w:rPr>
          <w:rFonts w:ascii="Helvetica Neue" w:hAnsi="Helvetica Neue" w:cs="Arial"/>
          <w:sz w:val="21"/>
          <w:szCs w:val="21"/>
          <w:lang w:val="en-US"/>
        </w:rPr>
        <w:t xml:space="preserve"> beds per full-time equivalent (FTE) dedicated medical practitioners </w:t>
      </w:r>
      <w:r w:rsidRPr="00064840">
        <w:rPr>
          <w:rFonts w:ascii="Helvetica Neue" w:hAnsi="Helvetica Neue" w:cs="Arial"/>
          <w:sz w:val="21"/>
          <w:szCs w:val="21"/>
          <w:lang w:val="en-US"/>
        </w:rPr>
        <w:t>2211, 2240, 2212</w:t>
      </w:r>
      <w:r w:rsidR="00465562" w:rsidRPr="00064840">
        <w:rPr>
          <w:rFonts w:ascii="Helvetica Neue" w:hAnsi="Helvetica Neue" w:cs="Arial"/>
          <w:sz w:val="21"/>
          <w:szCs w:val="21"/>
          <w:lang w:val="en-US"/>
        </w:rPr>
        <w:t>. Please consider a full-week rotation to calculate the number of FTE.</w:t>
      </w:r>
    </w:p>
    <w:p w14:paraId="1F36AC72" w14:textId="01A7B038" w:rsidR="002B41BF" w:rsidRPr="00064840" w:rsidRDefault="002B41BF" w:rsidP="00A65914">
      <w:pPr>
        <w:pStyle w:val="ListaNoOrdenada"/>
        <w:numPr>
          <w:ilvl w:val="0"/>
          <w:numId w:val="4"/>
        </w:numPr>
        <w:spacing w:before="240"/>
        <w:jc w:val="both"/>
        <w:rPr>
          <w:rFonts w:ascii="Helvetica Neue" w:hAnsi="Helvetica Neue" w:cs="Arial"/>
          <w:sz w:val="21"/>
          <w:szCs w:val="21"/>
          <w:lang w:val="en-US"/>
        </w:rPr>
      </w:pPr>
      <w:r w:rsidRPr="00064840">
        <w:rPr>
          <w:rFonts w:ascii="Helvetica Neue" w:hAnsi="Helvetica Neue" w:cs="Arial"/>
          <w:sz w:val="21"/>
          <w:szCs w:val="21"/>
          <w:lang w:val="en-US"/>
        </w:rPr>
        <w:lastRenderedPageBreak/>
        <w:t xml:space="preserve">Severe inpatients/ </w:t>
      </w:r>
      <w:r w:rsidR="00F63489" w:rsidRPr="00064840">
        <w:rPr>
          <w:rFonts w:ascii="Helvetica Neue" w:hAnsi="Helvetica Neue" w:cs="Arial"/>
          <w:sz w:val="21"/>
          <w:szCs w:val="21"/>
          <w:lang w:val="en-US"/>
        </w:rPr>
        <w:t xml:space="preserve">Medical practitioner 2211, 2240, 2212 FTE </w:t>
      </w:r>
      <w:r w:rsidRPr="00064840">
        <w:rPr>
          <w:rFonts w:ascii="Helvetica Neue" w:hAnsi="Helvetica Neue" w:cs="Arial"/>
          <w:sz w:val="21"/>
          <w:szCs w:val="21"/>
          <w:lang w:val="en-US"/>
        </w:rPr>
        <w:t>- Number of severe ward beds (oxygen therapy) per full-time equivalent (FTE</w:t>
      </w:r>
      <w:r w:rsidR="00F63489" w:rsidRPr="00064840">
        <w:rPr>
          <w:rFonts w:ascii="Helvetica Neue" w:hAnsi="Helvetica Neue" w:cs="Arial"/>
          <w:sz w:val="21"/>
          <w:szCs w:val="21"/>
          <w:lang w:val="en-US"/>
        </w:rPr>
        <w:t>) dedicated medical practitioners 2211, 2240, 2212</w:t>
      </w:r>
      <w:r w:rsidRPr="00064840">
        <w:rPr>
          <w:rFonts w:ascii="Helvetica Neue" w:hAnsi="Helvetica Neue" w:cs="Arial"/>
          <w:sz w:val="21"/>
          <w:szCs w:val="21"/>
          <w:lang w:val="en-US"/>
        </w:rPr>
        <w:t>. Please consider a full-week rotation to calculate the number of FTE.</w:t>
      </w:r>
    </w:p>
    <w:p w14:paraId="6DB88B2B" w14:textId="528E93AF" w:rsidR="00465562" w:rsidRPr="00064840" w:rsidRDefault="00F63489" w:rsidP="00A65914">
      <w:pPr>
        <w:pStyle w:val="ListaNoOrdenada"/>
        <w:numPr>
          <w:ilvl w:val="0"/>
          <w:numId w:val="4"/>
        </w:numPr>
        <w:jc w:val="both"/>
        <w:rPr>
          <w:rFonts w:ascii="Helvetica Neue" w:hAnsi="Helvetica Neue" w:cs="Arial"/>
          <w:sz w:val="21"/>
          <w:szCs w:val="21"/>
          <w:lang w:val="en-US"/>
        </w:rPr>
      </w:pPr>
      <w:r w:rsidRPr="00064840">
        <w:rPr>
          <w:rFonts w:ascii="Helvetica Neue" w:hAnsi="Helvetica Neue" w:cs="Arial"/>
          <w:sz w:val="21"/>
          <w:szCs w:val="21"/>
          <w:lang w:val="en-US"/>
        </w:rPr>
        <w:t>Critical inpatients mechanically ventilated / Specialist medical practitioner (ICU) 2212 FTE</w:t>
      </w:r>
      <w:r w:rsidR="00465562" w:rsidRPr="00064840">
        <w:rPr>
          <w:rFonts w:ascii="Helvetica Neue" w:hAnsi="Helvetica Neue" w:cs="Arial"/>
          <w:sz w:val="21"/>
          <w:szCs w:val="21"/>
          <w:lang w:val="en-US"/>
        </w:rPr>
        <w:t>- Number of mechanical ventila</w:t>
      </w:r>
      <w:r w:rsidR="002B41BF" w:rsidRPr="00064840">
        <w:rPr>
          <w:rFonts w:ascii="Helvetica Neue" w:hAnsi="Helvetica Neue" w:cs="Arial"/>
          <w:sz w:val="21"/>
          <w:szCs w:val="21"/>
          <w:lang w:val="en-US"/>
        </w:rPr>
        <w:t xml:space="preserve">tion </w:t>
      </w:r>
      <w:r w:rsidR="00465562" w:rsidRPr="00064840">
        <w:rPr>
          <w:rFonts w:ascii="Helvetica Neue" w:hAnsi="Helvetica Neue" w:cs="Arial"/>
          <w:sz w:val="21"/>
          <w:szCs w:val="21"/>
          <w:lang w:val="en-US"/>
        </w:rPr>
        <w:t xml:space="preserve">beds per full-time equivalent (FTE) dedicated </w:t>
      </w:r>
      <w:r w:rsidRPr="00064840">
        <w:rPr>
          <w:rFonts w:ascii="Helvetica Neue" w:hAnsi="Helvetica Neue" w:cs="Arial"/>
          <w:sz w:val="21"/>
          <w:szCs w:val="21"/>
          <w:lang w:val="en-US"/>
        </w:rPr>
        <w:t>/ Specialist medical practitioner (ICU) 2212</w:t>
      </w:r>
      <w:r w:rsidR="00465562" w:rsidRPr="00064840">
        <w:rPr>
          <w:rFonts w:ascii="Helvetica Neue" w:hAnsi="Helvetica Neue" w:cs="Arial"/>
          <w:sz w:val="21"/>
          <w:szCs w:val="21"/>
          <w:lang w:val="en-US"/>
        </w:rPr>
        <w:t xml:space="preserve">. In some constraint resources settings, ventilators </w:t>
      </w:r>
      <w:r w:rsidR="002B41BF" w:rsidRPr="00064840">
        <w:rPr>
          <w:rFonts w:ascii="Helvetica Neue" w:hAnsi="Helvetica Neue" w:cs="Arial"/>
          <w:sz w:val="21"/>
          <w:szCs w:val="21"/>
          <w:lang w:val="en-US"/>
        </w:rPr>
        <w:t>can be</w:t>
      </w:r>
      <w:r w:rsidR="00465562" w:rsidRPr="00064840">
        <w:rPr>
          <w:rFonts w:ascii="Helvetica Neue" w:hAnsi="Helvetica Neue" w:cs="Arial"/>
          <w:sz w:val="21"/>
          <w:szCs w:val="21"/>
          <w:lang w:val="en-US"/>
        </w:rPr>
        <w:t xml:space="preserve"> used outside ICU</w:t>
      </w:r>
      <w:r w:rsidRPr="00064840">
        <w:rPr>
          <w:rFonts w:ascii="Helvetica Neue" w:hAnsi="Helvetica Neue" w:cs="Arial"/>
          <w:sz w:val="21"/>
          <w:szCs w:val="21"/>
          <w:lang w:val="en-US"/>
        </w:rPr>
        <w:t>s</w:t>
      </w:r>
      <w:r w:rsidR="00465562" w:rsidRPr="00064840">
        <w:rPr>
          <w:rFonts w:ascii="Helvetica Neue" w:hAnsi="Helvetica Neue" w:cs="Arial"/>
          <w:sz w:val="21"/>
          <w:szCs w:val="21"/>
          <w:lang w:val="en-US"/>
        </w:rPr>
        <w:t>. Please consider this factor. Please also consider a full-week rotation to calculate the number of FTE.</w:t>
      </w:r>
    </w:p>
    <w:p w14:paraId="5BBFEE46" w14:textId="6782A5D1" w:rsidR="00465562" w:rsidRPr="00064840" w:rsidRDefault="002B41BF" w:rsidP="00A65914">
      <w:pPr>
        <w:pStyle w:val="ListaNoOrdenada"/>
        <w:numPr>
          <w:ilvl w:val="0"/>
          <w:numId w:val="4"/>
        </w:numPr>
        <w:jc w:val="both"/>
        <w:rPr>
          <w:rFonts w:ascii="Helvetica Neue" w:hAnsi="Helvetica Neue" w:cs="Arial"/>
          <w:sz w:val="21"/>
          <w:szCs w:val="21"/>
          <w:lang w:val="en-US"/>
        </w:rPr>
      </w:pPr>
      <w:r w:rsidRPr="00064840">
        <w:rPr>
          <w:rFonts w:ascii="Helvetica Neue" w:hAnsi="Helvetica Neue" w:cs="Arial"/>
          <w:sz w:val="21"/>
          <w:szCs w:val="21"/>
          <w:lang w:val="en-US"/>
        </w:rPr>
        <w:t>Critical ECMO inpatients/</w:t>
      </w:r>
      <w:r w:rsidR="00F63489" w:rsidRPr="00064840">
        <w:rPr>
          <w:rFonts w:ascii="Helvetica Neue" w:hAnsi="Helvetica Neue" w:cs="Arial"/>
          <w:sz w:val="21"/>
          <w:szCs w:val="21"/>
          <w:lang w:val="en-US"/>
        </w:rPr>
        <w:t xml:space="preserve"> Specialist medical practitioner (ICU-ECMO) 2212 FTE</w:t>
      </w:r>
      <w:r w:rsidR="00465562" w:rsidRPr="00064840">
        <w:rPr>
          <w:rFonts w:ascii="Helvetica Neue" w:hAnsi="Helvetica Neue" w:cs="Arial"/>
          <w:sz w:val="21"/>
          <w:szCs w:val="21"/>
          <w:lang w:val="en-US"/>
        </w:rPr>
        <w:t xml:space="preserve">- Number of </w:t>
      </w:r>
      <w:r w:rsidRPr="00064840">
        <w:rPr>
          <w:rFonts w:ascii="Helvetica Neue" w:hAnsi="Helvetica Neue" w:cs="Arial"/>
          <w:sz w:val="21"/>
          <w:szCs w:val="21"/>
          <w:lang w:val="en-US"/>
        </w:rPr>
        <w:t xml:space="preserve">mechanical ventilation beds prepared for </w:t>
      </w:r>
      <w:r w:rsidR="00465562" w:rsidRPr="00064840">
        <w:rPr>
          <w:rFonts w:ascii="Helvetica Neue" w:hAnsi="Helvetica Neue" w:cs="Arial"/>
          <w:sz w:val="21"/>
          <w:szCs w:val="21"/>
          <w:lang w:val="en-US"/>
        </w:rPr>
        <w:t xml:space="preserve">ECMO </w:t>
      </w:r>
      <w:r w:rsidRPr="00064840">
        <w:rPr>
          <w:rFonts w:ascii="Helvetica Neue" w:hAnsi="Helvetica Neue" w:cs="Arial"/>
          <w:sz w:val="21"/>
          <w:szCs w:val="21"/>
          <w:lang w:val="en-US"/>
        </w:rPr>
        <w:t xml:space="preserve">per full-time equivalent (FTE) dedicated </w:t>
      </w:r>
      <w:r w:rsidR="00F63489" w:rsidRPr="00064840">
        <w:rPr>
          <w:rFonts w:ascii="Helvetica Neue" w:hAnsi="Helvetica Neue" w:cs="Arial"/>
          <w:sz w:val="21"/>
          <w:szCs w:val="21"/>
          <w:lang w:val="en-US"/>
        </w:rPr>
        <w:t>Specialist medical practitioner (ICU-ECMO) 2212</w:t>
      </w:r>
      <w:r w:rsidRPr="00064840">
        <w:rPr>
          <w:rFonts w:ascii="Helvetica Neue" w:hAnsi="Helvetica Neue" w:cs="Arial"/>
          <w:sz w:val="21"/>
          <w:szCs w:val="21"/>
          <w:lang w:val="en-US"/>
        </w:rPr>
        <w:t>. Please also consider a full-week rotation to calculate the number of FTE.</w:t>
      </w:r>
    </w:p>
    <w:p w14:paraId="6D24E4CB" w14:textId="3EA73425" w:rsidR="00465562" w:rsidRPr="00064840" w:rsidRDefault="00F63489" w:rsidP="00A65914">
      <w:pPr>
        <w:pStyle w:val="ListaNoOrdenada"/>
        <w:numPr>
          <w:ilvl w:val="0"/>
          <w:numId w:val="4"/>
        </w:numPr>
        <w:spacing w:after="240"/>
        <w:jc w:val="both"/>
        <w:rPr>
          <w:rFonts w:ascii="Helvetica Neue" w:hAnsi="Helvetica Neue" w:cs="Arial"/>
          <w:sz w:val="21"/>
          <w:szCs w:val="21"/>
          <w:lang w:val="en-US"/>
        </w:rPr>
      </w:pPr>
      <w:r w:rsidRPr="00064840">
        <w:rPr>
          <w:rFonts w:ascii="Helvetica Neue" w:hAnsi="Helvetica Neue" w:cs="Arial"/>
          <w:sz w:val="21"/>
          <w:szCs w:val="21"/>
          <w:lang w:val="en-US"/>
        </w:rPr>
        <w:t>Critical RRT inpatients/ Specialist medical practitioner (ICU-RRT) 2212 FTE</w:t>
      </w:r>
      <w:r w:rsidR="002B41BF" w:rsidRPr="00064840">
        <w:rPr>
          <w:rFonts w:ascii="Helvetica Neue" w:hAnsi="Helvetica Neue" w:cs="Arial"/>
          <w:sz w:val="21"/>
          <w:szCs w:val="21"/>
          <w:lang w:val="en-US"/>
        </w:rPr>
        <w:t xml:space="preserve"> </w:t>
      </w:r>
      <w:r w:rsidR="00465562" w:rsidRPr="00064840">
        <w:rPr>
          <w:rFonts w:ascii="Helvetica Neue" w:hAnsi="Helvetica Neue" w:cs="Arial"/>
          <w:sz w:val="21"/>
          <w:szCs w:val="21"/>
          <w:lang w:val="en-US"/>
        </w:rPr>
        <w:t xml:space="preserve">- </w:t>
      </w:r>
      <w:r w:rsidR="002B41BF" w:rsidRPr="00064840">
        <w:rPr>
          <w:rFonts w:ascii="Helvetica Neue" w:hAnsi="Helvetica Neue" w:cs="Arial"/>
          <w:sz w:val="21"/>
          <w:szCs w:val="21"/>
          <w:lang w:val="en-US"/>
        </w:rPr>
        <w:t xml:space="preserve">Number of mechanical ventilation beds prepared for per full-time equivalent (FTE) dedicated </w:t>
      </w:r>
      <w:r w:rsidRPr="00064840">
        <w:rPr>
          <w:rFonts w:ascii="Helvetica Neue" w:hAnsi="Helvetica Neue" w:cs="Arial"/>
          <w:sz w:val="21"/>
          <w:szCs w:val="21"/>
          <w:lang w:val="en-US"/>
        </w:rPr>
        <w:t>Specialist medical practitioner (ICU-RRT) 2212</w:t>
      </w:r>
      <w:r w:rsidR="002B41BF" w:rsidRPr="00064840">
        <w:rPr>
          <w:rFonts w:ascii="Helvetica Neue" w:hAnsi="Helvetica Neue" w:cs="Arial"/>
          <w:sz w:val="21"/>
          <w:szCs w:val="21"/>
          <w:lang w:val="en-US"/>
        </w:rPr>
        <w:t>. Please also consider a full-week rotation to calculate the number of FTE.</w:t>
      </w:r>
      <w:r w:rsidR="00465562" w:rsidRPr="00064840">
        <w:rPr>
          <w:rFonts w:ascii="Helvetica Neue" w:hAnsi="Helvetica Neue" w:cs="Arial"/>
          <w:sz w:val="21"/>
          <w:szCs w:val="21"/>
          <w:lang w:val="en-US"/>
        </w:rPr>
        <w:t xml:space="preserve"> </w:t>
      </w:r>
    </w:p>
    <w:p w14:paraId="5FCE044A" w14:textId="63A64189" w:rsidR="00243488" w:rsidRDefault="00025A67" w:rsidP="00A65914">
      <w:pPr>
        <w:pStyle w:val="ListaNoOrdenada"/>
        <w:spacing w:after="240"/>
        <w:ind w:left="720"/>
        <w:jc w:val="both"/>
        <w:rPr>
          <w:rFonts w:ascii="Helvetica Neue" w:hAnsi="Helvetica Neue" w:cs="Arial"/>
          <w:sz w:val="21"/>
          <w:szCs w:val="21"/>
          <w:lang w:val="en-US"/>
        </w:rPr>
      </w:pPr>
      <w:r>
        <w:rPr>
          <w:rFonts w:ascii="Helvetica Neue" w:hAnsi="Helvetica Neue" w:cs="Arial"/>
          <w:sz w:val="21"/>
          <w:szCs w:val="21"/>
          <w:lang w:val="en-US"/>
        </w:rPr>
        <w:t>e.g.</w:t>
      </w:r>
    </w:p>
    <w:p w14:paraId="6C7B4AE3" w14:textId="63C43651" w:rsidR="00025A67" w:rsidRPr="00064840" w:rsidRDefault="00025A67" w:rsidP="00A65914">
      <w:pPr>
        <w:pStyle w:val="ListaNoOrdenada"/>
        <w:spacing w:after="240"/>
        <w:ind w:left="720"/>
        <w:jc w:val="both"/>
        <w:rPr>
          <w:rFonts w:ascii="Helvetica Neue" w:hAnsi="Helvetica Neue" w:cs="Arial"/>
          <w:sz w:val="21"/>
          <w:szCs w:val="21"/>
          <w:lang w:val="en-US"/>
        </w:rPr>
      </w:pPr>
      <w:r>
        <w:rPr>
          <w:rFonts w:ascii="Helvetica Neue" w:hAnsi="Helvetica Neue" w:cs="Arial"/>
          <w:sz w:val="21"/>
          <w:szCs w:val="21"/>
          <w:lang w:val="en-US"/>
        </w:rPr>
        <w:t>A 20 acute beds ward has a fully dedicated physicians’ staff of 7</w:t>
      </w:r>
      <w:r w:rsidR="006B4835">
        <w:rPr>
          <w:rFonts w:ascii="Helvetica Neue" w:hAnsi="Helvetica Neue" w:cs="Arial"/>
          <w:sz w:val="21"/>
          <w:szCs w:val="21"/>
          <w:lang w:val="en-US"/>
        </w:rPr>
        <w:t xml:space="preserve"> (FTE)</w:t>
      </w:r>
      <w:r>
        <w:rPr>
          <w:rFonts w:ascii="Helvetica Neue" w:hAnsi="Helvetica Neue" w:cs="Arial"/>
          <w:sz w:val="21"/>
          <w:szCs w:val="21"/>
          <w:lang w:val="en-US"/>
        </w:rPr>
        <w:t xml:space="preserve">. The ratio beds per physician is 2,85. It doesn’t mean that the 7 physicians are all at the same time at </w:t>
      </w:r>
      <w:r w:rsidR="006B4835">
        <w:rPr>
          <w:rFonts w:ascii="Helvetica Neue" w:hAnsi="Helvetica Neue" w:cs="Arial"/>
          <w:sz w:val="21"/>
          <w:szCs w:val="21"/>
          <w:lang w:val="en-US"/>
        </w:rPr>
        <w:t>ward. It means that they rotate between them self, assuring 7 FTE at the ward.</w:t>
      </w:r>
    </w:p>
    <w:p w14:paraId="5C5990EA" w14:textId="77777777" w:rsidR="00243488" w:rsidRPr="00064840" w:rsidRDefault="00243488" w:rsidP="00A65914">
      <w:pPr>
        <w:pStyle w:val="Paragraph"/>
        <w:ind w:firstLine="0"/>
        <w:jc w:val="both"/>
        <w:rPr>
          <w:rFonts w:asciiTheme="majorHAnsi" w:eastAsiaTheme="majorEastAsia" w:hAnsiTheme="majorHAnsi" w:cstheme="majorBidi"/>
          <w:i/>
          <w:iCs/>
          <w:color w:val="2F5496" w:themeColor="accent1" w:themeShade="BF"/>
          <w:sz w:val="21"/>
          <w:szCs w:val="21"/>
          <w:lang w:val="en-US"/>
        </w:rPr>
      </w:pPr>
      <w:r w:rsidRPr="00064840">
        <w:rPr>
          <w:rFonts w:asciiTheme="majorHAnsi" w:eastAsiaTheme="majorEastAsia" w:hAnsiTheme="majorHAnsi" w:cstheme="majorBidi"/>
          <w:i/>
          <w:iCs/>
          <w:color w:val="2F5496" w:themeColor="accent1" w:themeShade="BF"/>
          <w:sz w:val="21"/>
          <w:szCs w:val="21"/>
          <w:lang w:val="en-US"/>
        </w:rPr>
        <w:t>Nursing professionals</w:t>
      </w:r>
    </w:p>
    <w:p w14:paraId="751E8AB7" w14:textId="53610956" w:rsidR="00465562" w:rsidRPr="00064840" w:rsidRDefault="00465562" w:rsidP="00465562">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We assume that Covid-19 inpatients require nursing shifts with an equal nursing effort. In this sense, we consider the shift configuration and the number of nurses per shift.</w:t>
      </w:r>
      <w:r w:rsidR="002B41BF" w:rsidRPr="00064840">
        <w:rPr>
          <w:rFonts w:ascii="Helvetica Neue" w:hAnsi="Helvetica Neue" w:cs="Arial"/>
          <w:sz w:val="21"/>
          <w:szCs w:val="21"/>
          <w:lang w:val="en-US"/>
        </w:rPr>
        <w:t xml:space="preserve"> We assume the shifts duration an</w:t>
      </w:r>
      <w:r w:rsidR="00243488" w:rsidRPr="00064840">
        <w:rPr>
          <w:rFonts w:ascii="Helvetica Neue" w:hAnsi="Helvetica Neue" w:cs="Arial"/>
          <w:sz w:val="21"/>
          <w:szCs w:val="21"/>
          <w:lang w:val="en-US"/>
        </w:rPr>
        <w:t>d shifts per week are the same in all inpatient areas.</w:t>
      </w:r>
      <w:r w:rsidR="006F5384" w:rsidRPr="00064840">
        <w:rPr>
          <w:rFonts w:ascii="Helvetica Neue" w:hAnsi="Helvetica Neue" w:cs="Arial"/>
          <w:sz w:val="21"/>
          <w:szCs w:val="21"/>
          <w:lang w:val="en-US"/>
        </w:rPr>
        <w:t xml:space="preserve"> The default data presented is only illustrative and operators should present their one allocation models.</w:t>
      </w:r>
    </w:p>
    <w:p w14:paraId="2FBC859E" w14:textId="77777777" w:rsidR="00465562" w:rsidRPr="00064840" w:rsidRDefault="00465562" w:rsidP="00A65914">
      <w:pPr>
        <w:pStyle w:val="ListaNoOrdenada"/>
        <w:numPr>
          <w:ilvl w:val="0"/>
          <w:numId w:val="5"/>
        </w:numPr>
        <w:spacing w:before="240"/>
        <w:jc w:val="both"/>
        <w:rPr>
          <w:rFonts w:ascii="Helvetica Neue" w:hAnsi="Helvetica Neue" w:cs="Arial"/>
          <w:sz w:val="21"/>
          <w:szCs w:val="21"/>
          <w:lang w:val="en-US"/>
        </w:rPr>
      </w:pPr>
      <w:r w:rsidRPr="00064840">
        <w:rPr>
          <w:rFonts w:ascii="Helvetica Neue" w:hAnsi="Helvetica Neue" w:cs="Arial"/>
          <w:sz w:val="21"/>
          <w:szCs w:val="21"/>
          <w:lang w:val="en-US"/>
        </w:rPr>
        <w:t xml:space="preserve">Shift configuration </w:t>
      </w:r>
    </w:p>
    <w:p w14:paraId="6E5ED10B" w14:textId="77777777" w:rsidR="00465562" w:rsidRPr="00064840" w:rsidRDefault="00465562"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t>Shift duration per Day per Nurse (h) - Number of hours per nursing shift.</w:t>
      </w:r>
    </w:p>
    <w:p w14:paraId="46867A3F" w14:textId="77777777" w:rsidR="00465562" w:rsidRPr="00064840" w:rsidRDefault="00465562"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t>Maximum shifts per Week per Nurse - Maximum number of hours per nursing shift, respecting maximum workload and an FTE.</w:t>
      </w:r>
    </w:p>
    <w:p w14:paraId="300CA86A" w14:textId="77777777" w:rsidR="00465562" w:rsidRPr="00064840" w:rsidRDefault="00465562" w:rsidP="00A65914">
      <w:pPr>
        <w:pStyle w:val="ListaNoOrdenada"/>
        <w:numPr>
          <w:ilvl w:val="0"/>
          <w:numId w:val="5"/>
        </w:numPr>
        <w:jc w:val="both"/>
        <w:rPr>
          <w:rFonts w:ascii="Helvetica Neue" w:hAnsi="Helvetica Neue" w:cs="Arial"/>
          <w:sz w:val="21"/>
          <w:szCs w:val="21"/>
          <w:lang w:val="en-US"/>
        </w:rPr>
      </w:pPr>
      <w:r w:rsidRPr="00064840">
        <w:rPr>
          <w:rFonts w:ascii="Helvetica Neue" w:hAnsi="Helvetica Neue" w:cs="Arial"/>
          <w:sz w:val="21"/>
          <w:szCs w:val="21"/>
          <w:lang w:val="en-US"/>
        </w:rPr>
        <w:t>Ratios</w:t>
      </w:r>
    </w:p>
    <w:p w14:paraId="70A5C911" w14:textId="31795C94" w:rsidR="00465562" w:rsidRPr="00064840" w:rsidRDefault="00195863"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t xml:space="preserve">Moderate inpatient/ Nursing professional 2221, 3221 (Ward) </w:t>
      </w:r>
      <w:r w:rsidR="00465562" w:rsidRPr="00064840">
        <w:rPr>
          <w:rFonts w:ascii="Helvetica Neue" w:hAnsi="Helvetica Neue" w:cs="Arial"/>
          <w:sz w:val="21"/>
          <w:szCs w:val="21"/>
          <w:lang w:val="en-US"/>
        </w:rPr>
        <w:t xml:space="preserve">- Number of </w:t>
      </w:r>
      <w:r w:rsidR="00243488" w:rsidRPr="00064840">
        <w:rPr>
          <w:rFonts w:ascii="Helvetica Neue" w:hAnsi="Helvetica Neue" w:cs="Arial"/>
          <w:sz w:val="21"/>
          <w:szCs w:val="21"/>
          <w:lang w:val="en-US"/>
        </w:rPr>
        <w:t xml:space="preserve">moderate </w:t>
      </w:r>
      <w:r w:rsidR="00465562" w:rsidRPr="00064840">
        <w:rPr>
          <w:rFonts w:ascii="Helvetica Neue" w:hAnsi="Helvetica Neue" w:cs="Arial"/>
          <w:sz w:val="21"/>
          <w:szCs w:val="21"/>
          <w:lang w:val="en-US"/>
        </w:rPr>
        <w:t xml:space="preserve">beds per </w:t>
      </w:r>
      <w:r w:rsidRPr="00064840">
        <w:rPr>
          <w:rFonts w:ascii="Helvetica Neue" w:hAnsi="Helvetica Neue" w:cs="Arial"/>
          <w:sz w:val="21"/>
          <w:szCs w:val="21"/>
          <w:lang w:val="en-US"/>
        </w:rPr>
        <w:t>Nursing professional 2221, 3221 (Ward)</w:t>
      </w:r>
      <w:r w:rsidR="00465562" w:rsidRPr="00064840">
        <w:rPr>
          <w:rFonts w:ascii="Helvetica Neue" w:hAnsi="Helvetica Neue" w:cs="Arial"/>
          <w:sz w:val="21"/>
          <w:szCs w:val="21"/>
          <w:lang w:val="en-US"/>
        </w:rPr>
        <w:t>.</w:t>
      </w:r>
    </w:p>
    <w:p w14:paraId="6CC9AA22" w14:textId="045B0583" w:rsidR="00243488" w:rsidRPr="00064840" w:rsidRDefault="00195863"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t xml:space="preserve">Severe inpatient (oxygen therapy) / Nursing professional 2221, 3221 (ward) </w:t>
      </w:r>
      <w:r w:rsidR="00243488" w:rsidRPr="00064840">
        <w:rPr>
          <w:rFonts w:ascii="Helvetica Neue" w:hAnsi="Helvetica Neue" w:cs="Arial"/>
          <w:sz w:val="21"/>
          <w:szCs w:val="21"/>
          <w:lang w:val="en-US"/>
        </w:rPr>
        <w:t xml:space="preserve">- Number of severe beds (oxygen therapy) per </w:t>
      </w:r>
      <w:r w:rsidRPr="00064840">
        <w:rPr>
          <w:rFonts w:ascii="Helvetica Neue" w:hAnsi="Helvetica Neue" w:cs="Arial"/>
          <w:sz w:val="21"/>
          <w:szCs w:val="21"/>
          <w:lang w:val="en-US"/>
        </w:rPr>
        <w:t>Nursing professional 2221, 3221 (ward)</w:t>
      </w:r>
      <w:r w:rsidR="00243488" w:rsidRPr="00064840">
        <w:rPr>
          <w:rFonts w:ascii="Helvetica Neue" w:hAnsi="Helvetica Neue" w:cs="Arial"/>
          <w:sz w:val="21"/>
          <w:szCs w:val="21"/>
          <w:lang w:val="en-US"/>
        </w:rPr>
        <w:t>.</w:t>
      </w:r>
    </w:p>
    <w:p w14:paraId="231F73DC" w14:textId="30F3672B" w:rsidR="00465562" w:rsidRPr="00064840" w:rsidRDefault="00195863"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t>Critical inpatients mechanically ventilated/ Nursing professional (ICU) 2221</w:t>
      </w:r>
      <w:r w:rsidR="00465562" w:rsidRPr="00064840">
        <w:rPr>
          <w:rFonts w:ascii="Helvetica Neue" w:hAnsi="Helvetica Neue" w:cs="Arial"/>
          <w:sz w:val="21"/>
          <w:szCs w:val="21"/>
          <w:lang w:val="en-US"/>
        </w:rPr>
        <w:t xml:space="preserve">- Number of mechanically ventilated beds per </w:t>
      </w:r>
      <w:r w:rsidR="00243488" w:rsidRPr="00064840">
        <w:rPr>
          <w:rFonts w:ascii="Helvetica Neue" w:hAnsi="Helvetica Neue" w:cs="Arial"/>
          <w:sz w:val="21"/>
          <w:szCs w:val="21"/>
          <w:lang w:val="en-US"/>
        </w:rPr>
        <w:t xml:space="preserve">trained </w:t>
      </w:r>
      <w:r w:rsidRPr="00064840">
        <w:rPr>
          <w:rFonts w:ascii="Helvetica Neue" w:hAnsi="Helvetica Neue" w:cs="Arial"/>
          <w:sz w:val="21"/>
          <w:szCs w:val="21"/>
          <w:lang w:val="en-US"/>
        </w:rPr>
        <w:t>Nursing professional (</w:t>
      </w:r>
      <w:proofErr w:type="gramStart"/>
      <w:r w:rsidRPr="00064840">
        <w:rPr>
          <w:rFonts w:ascii="Helvetica Neue" w:hAnsi="Helvetica Neue" w:cs="Arial"/>
          <w:sz w:val="21"/>
          <w:szCs w:val="21"/>
          <w:lang w:val="en-US"/>
        </w:rPr>
        <w:t>ICU)  2221</w:t>
      </w:r>
      <w:proofErr w:type="gramEnd"/>
      <w:r w:rsidR="00465562" w:rsidRPr="00064840">
        <w:rPr>
          <w:rFonts w:ascii="Helvetica Neue" w:hAnsi="Helvetica Neue" w:cs="Arial"/>
          <w:sz w:val="21"/>
          <w:szCs w:val="21"/>
          <w:lang w:val="en-US"/>
        </w:rPr>
        <w:t>.</w:t>
      </w:r>
    </w:p>
    <w:p w14:paraId="08AC7AF1" w14:textId="7222A9DC" w:rsidR="00465562" w:rsidRPr="00064840" w:rsidRDefault="00195863" w:rsidP="00A65914">
      <w:pPr>
        <w:pStyle w:val="ListaNoOrdenada"/>
        <w:numPr>
          <w:ilvl w:val="1"/>
          <w:numId w:val="5"/>
        </w:numPr>
        <w:jc w:val="both"/>
        <w:rPr>
          <w:rFonts w:ascii="Helvetica Neue" w:hAnsi="Helvetica Neue" w:cs="Arial"/>
          <w:sz w:val="21"/>
          <w:szCs w:val="21"/>
          <w:lang w:val="en-US"/>
        </w:rPr>
      </w:pPr>
      <w:r w:rsidRPr="00064840">
        <w:rPr>
          <w:rFonts w:ascii="Helvetica Neue" w:hAnsi="Helvetica Neue" w:cs="Arial"/>
          <w:sz w:val="21"/>
          <w:szCs w:val="21"/>
          <w:lang w:val="en-US"/>
        </w:rPr>
        <w:lastRenderedPageBreak/>
        <w:t>Critical ECMO inpatients/ Nursing professional (ICU-ECMO) 2221</w:t>
      </w:r>
      <w:r w:rsidR="00243488" w:rsidRPr="00064840">
        <w:rPr>
          <w:rFonts w:ascii="Helvetica Neue" w:hAnsi="Helvetica Neue" w:cs="Arial"/>
          <w:sz w:val="21"/>
          <w:szCs w:val="21"/>
          <w:lang w:val="en-US"/>
        </w:rPr>
        <w:t xml:space="preserve"> </w:t>
      </w:r>
      <w:r w:rsidR="00465562" w:rsidRPr="00064840">
        <w:rPr>
          <w:rFonts w:ascii="Helvetica Neue" w:hAnsi="Helvetica Neue" w:cs="Arial"/>
          <w:sz w:val="21"/>
          <w:szCs w:val="21"/>
          <w:lang w:val="en-US"/>
        </w:rPr>
        <w:t xml:space="preserve">- </w:t>
      </w:r>
      <w:r w:rsidR="00243488" w:rsidRPr="00064840">
        <w:rPr>
          <w:rFonts w:ascii="Helvetica Neue" w:hAnsi="Helvetica Neue" w:cs="Arial"/>
          <w:sz w:val="21"/>
          <w:szCs w:val="21"/>
          <w:lang w:val="en-US"/>
        </w:rPr>
        <w:t xml:space="preserve">Number of mechanically ventilated beds prepared for ECMO per trained </w:t>
      </w:r>
      <w:r w:rsidRPr="00064840">
        <w:rPr>
          <w:rFonts w:ascii="Helvetica Neue" w:hAnsi="Helvetica Neue" w:cs="Arial"/>
          <w:sz w:val="21"/>
          <w:szCs w:val="21"/>
          <w:lang w:val="en-US"/>
        </w:rPr>
        <w:t>Nursing professional (ICU-ECMO) 2221</w:t>
      </w:r>
      <w:r w:rsidR="00243488" w:rsidRPr="00064840">
        <w:rPr>
          <w:rFonts w:ascii="Helvetica Neue" w:hAnsi="Helvetica Neue" w:cs="Arial"/>
          <w:sz w:val="21"/>
          <w:szCs w:val="21"/>
          <w:lang w:val="en-US"/>
        </w:rPr>
        <w:t>.</w:t>
      </w:r>
    </w:p>
    <w:p w14:paraId="5BF535FB" w14:textId="077A6069" w:rsidR="00465562" w:rsidRPr="00064840" w:rsidRDefault="00195863" w:rsidP="00A65914">
      <w:pPr>
        <w:pStyle w:val="ListaNoOrdenada"/>
        <w:numPr>
          <w:ilvl w:val="1"/>
          <w:numId w:val="5"/>
        </w:numPr>
        <w:spacing w:after="240"/>
        <w:jc w:val="both"/>
        <w:rPr>
          <w:rFonts w:ascii="Helvetica Neue" w:hAnsi="Helvetica Neue" w:cs="Arial"/>
          <w:sz w:val="21"/>
          <w:szCs w:val="21"/>
          <w:lang w:val="en-US"/>
        </w:rPr>
      </w:pPr>
      <w:r w:rsidRPr="00064840">
        <w:rPr>
          <w:rFonts w:ascii="Helvetica Neue" w:hAnsi="Helvetica Neue" w:cs="Arial"/>
          <w:sz w:val="21"/>
          <w:szCs w:val="21"/>
          <w:lang w:val="en-US"/>
        </w:rPr>
        <w:t>Critical RRT inpatients/ Nursing professional (ICU-RRT) 2221</w:t>
      </w:r>
      <w:r w:rsidR="00243488" w:rsidRPr="00064840">
        <w:rPr>
          <w:rFonts w:ascii="Helvetica Neue" w:hAnsi="Helvetica Neue" w:cs="Arial"/>
          <w:sz w:val="21"/>
          <w:szCs w:val="21"/>
          <w:lang w:val="en-US"/>
        </w:rPr>
        <w:t xml:space="preserve">- Number of mechanically ventilated beds prepared for RRT per trained </w:t>
      </w:r>
      <w:r w:rsidRPr="00064840">
        <w:rPr>
          <w:rFonts w:ascii="Helvetica Neue" w:hAnsi="Helvetica Neue" w:cs="Arial"/>
          <w:sz w:val="21"/>
          <w:szCs w:val="21"/>
          <w:lang w:val="en-US"/>
        </w:rPr>
        <w:t>Nursing professional (ICU-RRT) 2221</w:t>
      </w:r>
      <w:r w:rsidR="00243488" w:rsidRPr="00064840">
        <w:rPr>
          <w:rFonts w:ascii="Helvetica Neue" w:hAnsi="Helvetica Neue" w:cs="Arial"/>
          <w:sz w:val="21"/>
          <w:szCs w:val="21"/>
          <w:lang w:val="en-US"/>
        </w:rPr>
        <w:t>.</w:t>
      </w:r>
    </w:p>
    <w:p w14:paraId="6924D47E" w14:textId="35BB701F" w:rsidR="00465562" w:rsidRPr="00064840" w:rsidRDefault="00243488" w:rsidP="00465562">
      <w:pPr>
        <w:pStyle w:val="Paragraph"/>
        <w:suppressAutoHyphens w:val="0"/>
        <w:ind w:firstLine="0"/>
        <w:jc w:val="both"/>
        <w:rPr>
          <w:rStyle w:val="IntenseEmphasis"/>
          <w:sz w:val="21"/>
          <w:szCs w:val="21"/>
          <w:lang w:val="en-US"/>
        </w:rPr>
      </w:pPr>
      <w:r w:rsidRPr="00064840">
        <w:rPr>
          <w:rStyle w:val="IntenseEmphasis"/>
          <w:sz w:val="21"/>
          <w:szCs w:val="21"/>
          <w:lang w:val="en-US"/>
        </w:rPr>
        <w:t>Healthcare assistant, includes nursing and medical assistants</w:t>
      </w:r>
    </w:p>
    <w:p w14:paraId="1A84A60A" w14:textId="7C2B36DC" w:rsidR="00465562" w:rsidRPr="00064840" w:rsidRDefault="00465562" w:rsidP="00827B52">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Please use the same logic behind the parameters described for nursing</w:t>
      </w:r>
      <w:r w:rsidR="00243488" w:rsidRPr="00064840">
        <w:rPr>
          <w:rFonts w:ascii="Helvetica Neue" w:hAnsi="Helvetica Neue" w:cs="Arial"/>
          <w:sz w:val="21"/>
          <w:szCs w:val="21"/>
          <w:lang w:val="en-US"/>
        </w:rPr>
        <w:t xml:space="preserve"> professionals</w:t>
      </w:r>
      <w:r w:rsidRPr="00064840">
        <w:rPr>
          <w:rFonts w:ascii="Helvetica Neue" w:hAnsi="Helvetica Neue" w:cs="Arial"/>
          <w:sz w:val="21"/>
          <w:szCs w:val="21"/>
          <w:lang w:val="en-US"/>
        </w:rPr>
        <w:t xml:space="preserve">. </w:t>
      </w:r>
    </w:p>
    <w:p w14:paraId="414BFC82" w14:textId="38CB8C9D" w:rsidR="00243488" w:rsidRPr="00064840" w:rsidRDefault="00834A18" w:rsidP="00A65914">
      <w:pPr>
        <w:pStyle w:val="Heading3"/>
        <w:spacing w:before="360" w:after="120"/>
        <w:ind w:left="1"/>
        <w:jc w:val="both"/>
        <w:rPr>
          <w:rFonts w:ascii="Helvetica Neue" w:hAnsi="Helvetica Neue" w:cs="Arial"/>
          <w:sz w:val="21"/>
          <w:szCs w:val="21"/>
          <w:lang w:val="en-US"/>
        </w:rPr>
      </w:pPr>
      <w:r>
        <w:rPr>
          <w:rFonts w:ascii="Helvetica Neue" w:hAnsi="Helvetica Neue" w:cs="Arial"/>
          <w:sz w:val="21"/>
          <w:szCs w:val="21"/>
          <w:lang w:val="en-US"/>
        </w:rPr>
        <w:t xml:space="preserve">f. </w:t>
      </w:r>
      <w:r w:rsidR="00243488" w:rsidRPr="00064840">
        <w:rPr>
          <w:rFonts w:ascii="Helvetica Neue" w:hAnsi="Helvetica Neue" w:cs="Arial"/>
          <w:sz w:val="21"/>
          <w:szCs w:val="21"/>
          <w:lang w:val="en-US"/>
        </w:rPr>
        <w:t>HR capacity (to COVID inpatients)</w:t>
      </w:r>
    </w:p>
    <w:p w14:paraId="6C144F57" w14:textId="5D4159C5" w:rsidR="00243488" w:rsidRPr="00064840" w:rsidRDefault="00834BF6" w:rsidP="00243488">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Self-explanatory</w:t>
      </w:r>
      <w:r w:rsidR="00243488" w:rsidRPr="00064840">
        <w:rPr>
          <w:rFonts w:ascii="Helvetica Neue" w:hAnsi="Helvetica Neue" w:cs="Arial"/>
          <w:sz w:val="21"/>
          <w:szCs w:val="21"/>
          <w:lang w:val="en-US"/>
        </w:rPr>
        <w:t>. The aim is to enter the HR capacity that the system has for COVID-19. The data can be adjusted according to the surge of resources.</w:t>
      </w:r>
    </w:p>
    <w:p w14:paraId="7E45E2CA" w14:textId="2F1DC424" w:rsidR="003F5C66" w:rsidRPr="00064840" w:rsidRDefault="00834A18" w:rsidP="00A65914">
      <w:pPr>
        <w:pStyle w:val="Heading3"/>
        <w:spacing w:before="360" w:after="120"/>
        <w:ind w:left="1"/>
        <w:jc w:val="both"/>
        <w:rPr>
          <w:rFonts w:ascii="Helvetica Neue" w:hAnsi="Helvetica Neue" w:cs="Arial"/>
          <w:sz w:val="21"/>
          <w:szCs w:val="21"/>
          <w:lang w:val="en-US"/>
        </w:rPr>
      </w:pPr>
      <w:r>
        <w:rPr>
          <w:rFonts w:ascii="Helvetica Neue" w:hAnsi="Helvetica Neue" w:cs="Arial"/>
          <w:sz w:val="21"/>
          <w:szCs w:val="21"/>
          <w:lang w:val="en-US"/>
        </w:rPr>
        <w:t>g</w:t>
      </w:r>
      <w:r w:rsidR="003F5C66" w:rsidRPr="00064840">
        <w:rPr>
          <w:rFonts w:ascii="Helvetica Neue" w:hAnsi="Helvetica Neue" w:cs="Arial"/>
          <w:sz w:val="21"/>
          <w:szCs w:val="21"/>
          <w:lang w:val="en-US"/>
        </w:rPr>
        <w:t xml:space="preserve">. </w:t>
      </w:r>
      <w:r w:rsidR="003F5C66">
        <w:rPr>
          <w:rFonts w:ascii="Helvetica Neue" w:hAnsi="Helvetica Neue" w:cs="Arial"/>
          <w:sz w:val="21"/>
          <w:szCs w:val="21"/>
          <w:lang w:val="en-US"/>
        </w:rPr>
        <w:t>HR occupational risk</w:t>
      </w:r>
    </w:p>
    <w:p w14:paraId="1C71BFDC" w14:textId="49E7B0B1" w:rsidR="003F5C66" w:rsidRPr="00064840" w:rsidRDefault="003F5C66" w:rsidP="00A65914">
      <w:pPr>
        <w:pStyle w:val="Paragraph"/>
        <w:numPr>
          <w:ilvl w:val="0"/>
          <w:numId w:val="5"/>
        </w:numPr>
        <w:jc w:val="both"/>
        <w:rPr>
          <w:rFonts w:ascii="Helvetica Neue" w:hAnsi="Helvetica Neue" w:cs="Arial"/>
          <w:sz w:val="21"/>
          <w:szCs w:val="21"/>
          <w:lang w:val="en-US"/>
        </w:rPr>
      </w:pPr>
      <w:r w:rsidRPr="00064840">
        <w:rPr>
          <w:rFonts w:ascii="Helvetica Neue" w:hAnsi="Helvetica Neue" w:cs="Arial"/>
          <w:sz w:val="21"/>
          <w:szCs w:val="21"/>
          <w:lang w:val="en-US"/>
        </w:rPr>
        <w:t>Daily Probability of Infection by Health Professionals – The probability of healthcare professionals to acquire infection per day. Please consider your own reality or other countries experience.</w:t>
      </w:r>
    </w:p>
    <w:p w14:paraId="52DA2A92" w14:textId="53AC1CF6" w:rsidR="003F5C66" w:rsidRPr="00064840" w:rsidRDefault="003F5C66" w:rsidP="00834BF6">
      <w:pPr>
        <w:pStyle w:val="Paragraph"/>
        <w:numPr>
          <w:ilvl w:val="0"/>
          <w:numId w:val="5"/>
        </w:numPr>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Number of days in quarantine or Sick Leave –Please consider your own reality or other countries experience. By default, we assume 14 days.</w:t>
      </w:r>
    </w:p>
    <w:p w14:paraId="4A97BB50" w14:textId="0DA3BB6B" w:rsidR="00243488" w:rsidRPr="00064840" w:rsidRDefault="003F5C66" w:rsidP="00827B52">
      <w:pPr>
        <w:pStyle w:val="Paragraph"/>
        <w:numPr>
          <w:ilvl w:val="0"/>
          <w:numId w:val="5"/>
        </w:numPr>
        <w:suppressAutoHyphens w:val="0"/>
        <w:jc w:val="both"/>
        <w:rPr>
          <w:rFonts w:ascii="Helvetica Neue" w:hAnsi="Helvetica Neue" w:cs="Arial"/>
          <w:sz w:val="21"/>
          <w:szCs w:val="21"/>
          <w:lang w:val="en-US"/>
        </w:rPr>
      </w:pPr>
      <w:r>
        <w:rPr>
          <w:rFonts w:ascii="Helvetica Neue" w:hAnsi="Helvetica Neue" w:cs="Arial"/>
          <w:sz w:val="21"/>
          <w:szCs w:val="21"/>
          <w:lang w:val="en-US"/>
        </w:rPr>
        <w:t xml:space="preserve">The data that </w:t>
      </w:r>
      <w:r w:rsidR="008A7B58">
        <w:rPr>
          <w:rFonts w:ascii="Helvetica Neue" w:hAnsi="Helvetica Neue" w:cs="Arial"/>
          <w:sz w:val="21"/>
          <w:szCs w:val="21"/>
          <w:lang w:val="en-US"/>
        </w:rPr>
        <w:t>appears</w:t>
      </w:r>
      <w:r>
        <w:rPr>
          <w:rFonts w:ascii="Helvetica Neue" w:hAnsi="Helvetica Neue" w:cs="Arial"/>
          <w:sz w:val="21"/>
          <w:szCs w:val="21"/>
          <w:lang w:val="en-US"/>
        </w:rPr>
        <w:t xml:space="preserve"> on “Average HR ratio in quarantine/ sick leave” is automatically calculated according to both previous parameters</w:t>
      </w:r>
      <w:r w:rsidR="00A65914">
        <w:rPr>
          <w:rFonts w:ascii="Helvetica Neue" w:hAnsi="Helvetica Neue" w:cs="Arial"/>
          <w:sz w:val="21"/>
          <w:szCs w:val="21"/>
          <w:lang w:val="en-US"/>
        </w:rPr>
        <w:t xml:space="preserve"> and the HR capacity (to COVID inpatients).</w:t>
      </w:r>
      <w:r>
        <w:rPr>
          <w:rFonts w:ascii="Helvetica Neue" w:hAnsi="Helvetica Neue" w:cs="Arial"/>
          <w:sz w:val="21"/>
          <w:szCs w:val="21"/>
          <w:lang w:val="en-US"/>
        </w:rPr>
        <w:t xml:space="preserve"> </w:t>
      </w:r>
    </w:p>
    <w:p w14:paraId="5BDBFB65" w14:textId="77777777" w:rsidR="00465562" w:rsidRPr="00064840" w:rsidRDefault="00465562" w:rsidP="00A65914">
      <w:pPr>
        <w:pStyle w:val="Heading2"/>
        <w:spacing w:before="720" w:after="120"/>
        <w:jc w:val="both"/>
        <w:rPr>
          <w:rStyle w:val="Strong"/>
          <w:rFonts w:ascii="Helvetica Neue" w:eastAsiaTheme="minorEastAsia" w:hAnsi="Helvetica Neue" w:cs="Arial"/>
          <w:b/>
          <w:bCs/>
          <w:color w:val="auto"/>
          <w:sz w:val="24"/>
          <w:szCs w:val="24"/>
          <w:lang w:val="en-US"/>
        </w:rPr>
      </w:pPr>
      <w:proofErr w:type="spellStart"/>
      <w:r w:rsidRPr="00064840">
        <w:rPr>
          <w:rStyle w:val="Strong"/>
          <w:rFonts w:ascii="Helvetica Neue" w:hAnsi="Helvetica Neue" w:cs="Arial"/>
          <w:sz w:val="24"/>
          <w:szCs w:val="24"/>
          <w:lang w:val="en-US"/>
        </w:rPr>
        <w:t>SimulationResults</w:t>
      </w:r>
      <w:proofErr w:type="spellEnd"/>
    </w:p>
    <w:p w14:paraId="21483892" w14:textId="050194FB" w:rsidR="00465562" w:rsidRPr="00064840" w:rsidRDefault="00465562" w:rsidP="00A65914">
      <w:pPr>
        <w:pStyle w:val="CommentText"/>
        <w:jc w:val="both"/>
        <w:rPr>
          <w:rFonts w:ascii="Helvetica Neue" w:hAnsi="Helvetica Neue" w:cs="Arial"/>
          <w:b/>
          <w:bCs/>
          <w:sz w:val="21"/>
          <w:szCs w:val="21"/>
          <w:lang w:val="en-US"/>
        </w:rPr>
      </w:pPr>
      <w:r w:rsidRPr="00064840">
        <w:rPr>
          <w:rFonts w:ascii="Helvetica Neue" w:hAnsi="Helvetica Neue" w:cs="Arial"/>
          <w:sz w:val="21"/>
          <w:szCs w:val="21"/>
          <w:lang w:val="en-US"/>
        </w:rPr>
        <w:t xml:space="preserve">This tab allows the user to visualize the data that feed the graphics presented on the </w:t>
      </w:r>
      <w:proofErr w:type="spellStart"/>
      <w:r w:rsidR="00A65914" w:rsidRPr="00BC1066">
        <w:rPr>
          <w:rFonts w:ascii="Helvetica Neue" w:hAnsi="Helvetica Neue" w:cs="Arial"/>
          <w:b/>
          <w:bCs/>
          <w:sz w:val="21"/>
          <w:szCs w:val="21"/>
          <w:lang w:val="en-US"/>
        </w:rPr>
        <w:t>Surge_Predicted_Impact</w:t>
      </w:r>
      <w:proofErr w:type="spellEnd"/>
      <w:r w:rsidR="00A65914" w:rsidRPr="00064840">
        <w:rPr>
          <w:rStyle w:val="Strong"/>
          <w:rFonts w:ascii="Helvetica Neue" w:hAnsi="Helvetica Neue" w:cs="Arial"/>
          <w:b w:val="0"/>
          <w:bCs w:val="0"/>
          <w:sz w:val="21"/>
          <w:szCs w:val="21"/>
          <w:lang w:val="en-US"/>
        </w:rPr>
        <w:t xml:space="preserve"> </w:t>
      </w:r>
      <w:r w:rsidRPr="00064840">
        <w:rPr>
          <w:rStyle w:val="Strong"/>
          <w:rFonts w:ascii="Helvetica Neue" w:hAnsi="Helvetica Neue" w:cs="Arial"/>
          <w:b w:val="0"/>
          <w:bCs w:val="0"/>
          <w:sz w:val="21"/>
          <w:szCs w:val="21"/>
          <w:lang w:val="en-US"/>
        </w:rPr>
        <w:t>tab.</w:t>
      </w:r>
      <w:r w:rsidRPr="00064840">
        <w:rPr>
          <w:rFonts w:ascii="Helvetica Neue" w:hAnsi="Helvetica Neue" w:cs="Arial"/>
          <w:b/>
          <w:bCs/>
          <w:sz w:val="21"/>
          <w:szCs w:val="21"/>
          <w:lang w:val="en-US"/>
        </w:rPr>
        <w:t xml:space="preserve">  </w:t>
      </w:r>
    </w:p>
    <w:p w14:paraId="6AAEFB93" w14:textId="0F3A5656" w:rsidR="00465562" w:rsidRPr="00064840" w:rsidRDefault="00465562" w:rsidP="00A65914">
      <w:pPr>
        <w:pStyle w:val="Heading2"/>
        <w:spacing w:before="720" w:after="120"/>
        <w:jc w:val="both"/>
        <w:rPr>
          <w:rStyle w:val="Strong"/>
          <w:rFonts w:ascii="Helvetica Neue" w:eastAsiaTheme="minorEastAsia" w:hAnsi="Helvetica Neue" w:cs="Arial"/>
          <w:b/>
          <w:bCs/>
          <w:color w:val="auto"/>
          <w:sz w:val="24"/>
          <w:szCs w:val="24"/>
          <w:lang w:val="en-US"/>
        </w:rPr>
      </w:pPr>
      <w:proofErr w:type="spellStart"/>
      <w:r w:rsidRPr="00064840">
        <w:rPr>
          <w:rStyle w:val="Strong"/>
          <w:rFonts w:ascii="Helvetica Neue" w:hAnsi="Helvetica Neue" w:cs="Arial"/>
          <w:sz w:val="24"/>
          <w:szCs w:val="24"/>
          <w:lang w:val="en-US"/>
        </w:rPr>
        <w:t>CountryPopulation</w:t>
      </w:r>
      <w:proofErr w:type="spellEnd"/>
    </w:p>
    <w:p w14:paraId="01159BA3" w14:textId="38177253" w:rsidR="00F72D34" w:rsidRDefault="00465562" w:rsidP="00A65914">
      <w:pPr>
        <w:pStyle w:val="CommentText"/>
        <w:jc w:val="both"/>
        <w:rPr>
          <w:rFonts w:ascii="Helvetica Neue" w:hAnsi="Helvetica Neue" w:cs="Arial"/>
          <w:sz w:val="21"/>
          <w:szCs w:val="21"/>
          <w:lang w:val="en-US"/>
        </w:rPr>
      </w:pPr>
      <w:r w:rsidRPr="00064840">
        <w:rPr>
          <w:rFonts w:ascii="Helvetica Neue" w:hAnsi="Helvetica Neue" w:cs="Arial"/>
          <w:sz w:val="21"/>
          <w:szCs w:val="21"/>
          <w:lang w:val="en-US"/>
        </w:rPr>
        <w:t>This tab allows the user to visualize population data (20</w:t>
      </w:r>
      <w:r w:rsidR="00243488" w:rsidRPr="00064840">
        <w:rPr>
          <w:rFonts w:ascii="Helvetica Neue" w:hAnsi="Helvetica Neue" w:cs="Arial"/>
          <w:sz w:val="21"/>
          <w:szCs w:val="21"/>
          <w:lang w:val="en-US"/>
        </w:rPr>
        <w:t>20</w:t>
      </w:r>
      <w:r w:rsidRPr="00064840">
        <w:rPr>
          <w:rFonts w:ascii="Helvetica Neue" w:hAnsi="Helvetica Neue" w:cs="Arial"/>
          <w:sz w:val="21"/>
          <w:szCs w:val="21"/>
          <w:lang w:val="en-US"/>
        </w:rPr>
        <w:t>)</w:t>
      </w:r>
      <w:r w:rsidR="00243488" w:rsidRPr="00064840">
        <w:rPr>
          <w:rFonts w:ascii="Helvetica Neue" w:hAnsi="Helvetica Neue" w:cs="Arial"/>
          <w:sz w:val="21"/>
          <w:szCs w:val="21"/>
          <w:lang w:val="en-US"/>
        </w:rPr>
        <w:t xml:space="preserve">. </w:t>
      </w:r>
      <w:r w:rsidRPr="00064840">
        <w:rPr>
          <w:rFonts w:ascii="Helvetica Neue" w:hAnsi="Helvetica Neue" w:cs="Arial"/>
          <w:sz w:val="21"/>
          <w:szCs w:val="21"/>
          <w:lang w:val="en-US"/>
        </w:rPr>
        <w:t>Any data can be updated by the operator.</w:t>
      </w:r>
    </w:p>
    <w:p w14:paraId="76899B69" w14:textId="181C135E" w:rsidR="00D40840" w:rsidRDefault="00D40840" w:rsidP="00A65914">
      <w:pPr>
        <w:pStyle w:val="CommentText"/>
        <w:jc w:val="both"/>
        <w:rPr>
          <w:rFonts w:ascii="Helvetica Neue" w:hAnsi="Helvetica Neue" w:cs="Arial"/>
          <w:sz w:val="21"/>
          <w:szCs w:val="21"/>
          <w:lang w:val="en-US"/>
        </w:rPr>
      </w:pPr>
    </w:p>
    <w:p w14:paraId="533D063F" w14:textId="77777777" w:rsidR="00D40840" w:rsidRDefault="00D40840" w:rsidP="00465562">
      <w:pPr>
        <w:pStyle w:val="CommentText"/>
        <w:rPr>
          <w:rFonts w:ascii="Helvetica Neue" w:hAnsi="Helvetica Neue" w:cs="Arial"/>
          <w:sz w:val="21"/>
          <w:szCs w:val="21"/>
          <w:lang w:val="en-US"/>
        </w:rPr>
        <w:sectPr w:rsidR="00D40840" w:rsidSect="00465562">
          <w:headerReference w:type="default" r:id="rId14"/>
          <w:footerReference w:type="default" r:id="rId15"/>
          <w:footnotePr>
            <w:numRestart w:val="eachSect"/>
          </w:footnotePr>
          <w:endnotePr>
            <w:pos w:val="sectEnd"/>
            <w:numFmt w:val="decimal"/>
            <w:numRestart w:val="eachSect"/>
          </w:endnotePr>
          <w:pgSz w:w="11900" w:h="16840"/>
          <w:pgMar w:top="1440" w:right="1440" w:bottom="1440" w:left="1440" w:header="454" w:footer="597" w:gutter="0"/>
          <w:cols w:space="720"/>
          <w:docGrid w:linePitch="299"/>
        </w:sectPr>
      </w:pPr>
    </w:p>
    <w:p w14:paraId="081FB952" w14:textId="71E3C904" w:rsidR="00D40840" w:rsidRDefault="00D40840" w:rsidP="00465562">
      <w:pPr>
        <w:pStyle w:val="CommentText"/>
        <w:rPr>
          <w:rFonts w:ascii="Helvetica Neue" w:hAnsi="Helvetica Neue" w:cs="Arial"/>
          <w:sz w:val="21"/>
          <w:szCs w:val="21"/>
          <w:lang w:val="en-US"/>
        </w:rPr>
      </w:pPr>
      <w:proofErr w:type="spellStart"/>
      <w:r>
        <w:rPr>
          <w:rFonts w:ascii="Helvetica Neue" w:hAnsi="Helvetica Neue" w:cs="Arial"/>
          <w:sz w:val="21"/>
          <w:szCs w:val="21"/>
          <w:lang w:val="en-US"/>
        </w:rPr>
        <w:lastRenderedPageBreak/>
        <w:t>Annnex</w:t>
      </w:r>
      <w:proofErr w:type="spellEnd"/>
      <w:r>
        <w:rPr>
          <w:rFonts w:ascii="Helvetica Neue" w:hAnsi="Helvetica Neue" w:cs="Arial"/>
          <w:sz w:val="21"/>
          <w:szCs w:val="21"/>
          <w:lang w:val="en-US"/>
        </w:rPr>
        <w:t xml:space="preserve"> </w:t>
      </w:r>
      <w:r w:rsidR="00135CEA">
        <w:rPr>
          <w:rFonts w:ascii="Helvetica Neue" w:hAnsi="Helvetica Neue" w:cs="Arial"/>
          <w:sz w:val="21"/>
          <w:szCs w:val="21"/>
          <w:lang w:val="en-US"/>
        </w:rPr>
        <w:t>1</w:t>
      </w:r>
    </w:p>
    <w:p w14:paraId="263B7305" w14:textId="739275AD" w:rsidR="00D40840" w:rsidRPr="00064840" w:rsidRDefault="00D40840" w:rsidP="00D40840">
      <w:pPr>
        <w:pStyle w:val="Paragraph"/>
        <w:suppressAutoHyphens w:val="0"/>
        <w:jc w:val="both"/>
        <w:rPr>
          <w:rFonts w:ascii="Helvetica Neue" w:hAnsi="Helvetica Neue" w:cs="Arial"/>
          <w:sz w:val="21"/>
          <w:szCs w:val="21"/>
          <w:lang w:val="en-US"/>
        </w:rPr>
      </w:pPr>
      <w:r w:rsidRPr="00064840">
        <w:rPr>
          <w:rFonts w:ascii="Helvetica Neue" w:hAnsi="Helvetica Neue" w:cs="Arial"/>
          <w:sz w:val="21"/>
          <w:szCs w:val="21"/>
          <w:lang w:val="en-US"/>
        </w:rPr>
        <w:t>The demonstrative SIR epidemiological</w:t>
      </w:r>
      <w:r w:rsidR="00135CEA">
        <w:rPr>
          <w:rFonts w:ascii="Helvetica Neue" w:hAnsi="Helvetica Neue" w:cs="Arial"/>
          <w:sz w:val="21"/>
          <w:szCs w:val="21"/>
          <w:lang w:val="en-US"/>
        </w:rPr>
        <w:t xml:space="preserve"> model</w:t>
      </w:r>
      <w:r w:rsidRPr="00064840">
        <w:rPr>
          <w:rFonts w:ascii="Helvetica Neue" w:hAnsi="Helvetica Neue" w:cs="Arial"/>
          <w:sz w:val="21"/>
          <w:szCs w:val="21"/>
          <w:lang w:val="en-US"/>
        </w:rPr>
        <w:t>:</w:t>
      </w:r>
    </w:p>
    <w:p w14:paraId="51B853B1" w14:textId="77777777" w:rsidR="00D40840" w:rsidRPr="00064840" w:rsidRDefault="00D40840" w:rsidP="00D40840">
      <w:pPr>
        <w:jc w:val="both"/>
        <w:rPr>
          <w:lang w:val="en-US"/>
        </w:rPr>
      </w:pPr>
      <m:oMathPara>
        <m:oMath>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r>
            <w:rPr>
              <w:rFonts w:ascii="Cambria Math" w:hAnsi="Cambria Math"/>
              <w:lang w:val="en-US"/>
            </w:rPr>
            <m:t>+I</m:t>
          </m:r>
          <m:d>
            <m:dPr>
              <m:ctrlPr>
                <w:rPr>
                  <w:rFonts w:ascii="Cambria Math" w:hAnsi="Cambria Math"/>
                  <w:i/>
                  <w:lang w:val="en-US"/>
                </w:rPr>
              </m:ctrlPr>
            </m:dPr>
            <m:e>
              <m:r>
                <w:rPr>
                  <w:rFonts w:ascii="Cambria Math" w:hAnsi="Cambria Math"/>
                  <w:lang w:val="en-US"/>
                </w:rPr>
                <m:t>t</m:t>
              </m:r>
            </m:e>
          </m:d>
          <m:r>
            <w:rPr>
              <w:rFonts w:ascii="Cambria Math" w:hAnsi="Cambria Math"/>
              <w:lang w:val="en-US"/>
            </w:rPr>
            <m:t>+R</m:t>
          </m:r>
          <m:d>
            <m:dPr>
              <m:ctrlPr>
                <w:rPr>
                  <w:rFonts w:ascii="Cambria Math" w:hAnsi="Cambria Math"/>
                  <w:i/>
                  <w:lang w:val="en-US"/>
                </w:rPr>
              </m:ctrlPr>
            </m:dPr>
            <m:e>
              <m:r>
                <w:rPr>
                  <w:rFonts w:ascii="Cambria Math" w:hAnsi="Cambria Math"/>
                  <w:lang w:val="en-US"/>
                </w:rPr>
                <m:t>t</m:t>
              </m:r>
            </m:e>
          </m:d>
          <m:r>
            <w:rPr>
              <w:rFonts w:ascii="Cambria Math" w:hAnsi="Cambria Math"/>
              <w:lang w:val="en-US"/>
            </w:rPr>
            <m:t>=N</m:t>
          </m:r>
        </m:oMath>
      </m:oMathPara>
    </w:p>
    <w:p w14:paraId="276F9514" w14:textId="77777777" w:rsidR="00D40840" w:rsidRPr="00064840" w:rsidRDefault="00D40840" w:rsidP="00D40840">
      <w:pPr>
        <w:jc w:val="both"/>
        <w:rPr>
          <w:lang w:val="en-US"/>
        </w:rPr>
      </w:pPr>
      <m:oMathPara>
        <m:oMath>
          <m:r>
            <w:rPr>
              <w:rFonts w:ascii="Cambria Math" w:hAnsi="Cambria Math"/>
              <w:lang w:val="en-US"/>
            </w:rPr>
            <m:t>S</m:t>
          </m:r>
          <m:d>
            <m:dPr>
              <m:ctrlPr>
                <w:rPr>
                  <w:rFonts w:ascii="Cambria Math" w:hAnsi="Cambria Math"/>
                  <w:i/>
                  <w:lang w:val="en-US"/>
                </w:rPr>
              </m:ctrlPr>
            </m:dPr>
            <m:e>
              <m:r>
                <w:rPr>
                  <w:rFonts w:ascii="Cambria Math" w:hAnsi="Cambria Math"/>
                  <w:lang w:val="en-US"/>
                </w:rPr>
                <m:t>t+1</m:t>
              </m:r>
            </m:e>
          </m:d>
          <m:r>
            <w:rPr>
              <w:rFonts w:ascii="Cambria Math" w:hAnsi="Cambria Math"/>
              <w:lang w:val="en-US"/>
            </w:rPr>
            <m:t>=-β(t)×I</m:t>
          </m:r>
          <m:d>
            <m:dPr>
              <m:ctrlPr>
                <w:rPr>
                  <w:rFonts w:ascii="Cambria Math" w:hAnsi="Cambria Math"/>
                  <w:i/>
                  <w:lang w:val="en-US"/>
                </w:rPr>
              </m:ctrlPr>
            </m:dPr>
            <m:e>
              <m:r>
                <w:rPr>
                  <w:rFonts w:ascii="Cambria Math" w:hAnsi="Cambria Math"/>
                  <w:lang w:val="en-US"/>
                </w:rPr>
                <m:t>t</m:t>
              </m:r>
            </m:e>
          </m:d>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oMath>
      </m:oMathPara>
    </w:p>
    <w:p w14:paraId="7EB6E9B1" w14:textId="77777777" w:rsidR="00D40840" w:rsidRPr="00064840" w:rsidRDefault="00D40840" w:rsidP="00D40840">
      <w:pPr>
        <w:jc w:val="both"/>
        <w:rPr>
          <w:lang w:val="en-US"/>
        </w:rPr>
      </w:pPr>
      <m:oMathPara>
        <m:oMath>
          <m:r>
            <w:rPr>
              <w:rFonts w:ascii="Cambria Math" w:hAnsi="Cambria Math"/>
              <w:lang w:val="en-US"/>
            </w:rPr>
            <m:t>I</m:t>
          </m:r>
          <m:d>
            <m:dPr>
              <m:ctrlPr>
                <w:rPr>
                  <w:rFonts w:ascii="Cambria Math" w:hAnsi="Cambria Math"/>
                  <w:i/>
                  <w:lang w:val="en-US"/>
                </w:rPr>
              </m:ctrlPr>
            </m:dPr>
            <m:e>
              <m:r>
                <w:rPr>
                  <w:rFonts w:ascii="Cambria Math" w:hAnsi="Cambria Math"/>
                  <w:lang w:val="en-US"/>
                </w:rPr>
                <m:t>t+1</m:t>
              </m:r>
            </m:e>
          </m:d>
          <m:r>
            <w:rPr>
              <w:rFonts w:ascii="Cambria Math" w:hAnsi="Cambria Math"/>
              <w:lang w:val="en-US"/>
            </w:rPr>
            <m:t>=β(t)×I</m:t>
          </m:r>
          <m:d>
            <m:dPr>
              <m:ctrlPr>
                <w:rPr>
                  <w:rFonts w:ascii="Cambria Math" w:hAnsi="Cambria Math"/>
                  <w:i/>
                  <w:lang w:val="en-US"/>
                </w:rPr>
              </m:ctrlPr>
            </m:dPr>
            <m:e>
              <m:r>
                <w:rPr>
                  <w:rFonts w:ascii="Cambria Math" w:hAnsi="Cambria Math"/>
                  <w:lang w:val="en-US"/>
                </w:rPr>
                <m:t>t</m:t>
              </m:r>
            </m:e>
          </m:d>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r>
            <w:rPr>
              <w:rFonts w:ascii="Cambria Math" w:hAnsi="Cambria Math"/>
              <w:lang w:val="en-US"/>
            </w:rPr>
            <m:t>-α×I</m:t>
          </m:r>
          <m:d>
            <m:dPr>
              <m:ctrlPr>
                <w:rPr>
                  <w:rFonts w:ascii="Cambria Math" w:hAnsi="Cambria Math"/>
                  <w:i/>
                  <w:lang w:val="en-US"/>
                </w:rPr>
              </m:ctrlPr>
            </m:dPr>
            <m:e>
              <m:r>
                <w:rPr>
                  <w:rFonts w:ascii="Cambria Math" w:hAnsi="Cambria Math"/>
                  <w:lang w:val="en-US"/>
                </w:rPr>
                <m:t>t</m:t>
              </m:r>
            </m:e>
          </m:d>
          <m:r>
            <w:rPr>
              <w:rFonts w:ascii="Cambria Math" w:hAnsi="Cambria Math"/>
              <w:lang w:val="en-US"/>
            </w:rPr>
            <m:t>+I</m:t>
          </m:r>
          <m:d>
            <m:dPr>
              <m:ctrlPr>
                <w:rPr>
                  <w:rFonts w:ascii="Cambria Math" w:hAnsi="Cambria Math"/>
                  <w:i/>
                  <w:lang w:val="en-US"/>
                </w:rPr>
              </m:ctrlPr>
            </m:dPr>
            <m:e>
              <m:r>
                <w:rPr>
                  <w:rFonts w:ascii="Cambria Math" w:hAnsi="Cambria Math"/>
                  <w:lang w:val="en-US"/>
                </w:rPr>
                <m:t>t</m:t>
              </m:r>
            </m:e>
          </m:d>
        </m:oMath>
      </m:oMathPara>
    </w:p>
    <w:p w14:paraId="4A302BCD" w14:textId="77777777" w:rsidR="00D40840" w:rsidRPr="00064840" w:rsidRDefault="00D40840" w:rsidP="00D40840">
      <w:pPr>
        <w:jc w:val="both"/>
        <w:rPr>
          <w:lang w:val="en-US"/>
        </w:rPr>
      </w:pPr>
      <m:oMathPara>
        <m:oMath>
          <m:r>
            <w:rPr>
              <w:rFonts w:ascii="Cambria Math" w:hAnsi="Cambria Math"/>
              <w:lang w:val="en-US"/>
            </w:rPr>
            <m:t>R</m:t>
          </m:r>
          <m:d>
            <m:dPr>
              <m:ctrlPr>
                <w:rPr>
                  <w:rFonts w:ascii="Cambria Math" w:hAnsi="Cambria Math"/>
                  <w:i/>
                  <w:lang w:val="en-US"/>
                </w:rPr>
              </m:ctrlPr>
            </m:dPr>
            <m:e>
              <m:r>
                <w:rPr>
                  <w:rFonts w:ascii="Cambria Math" w:hAnsi="Cambria Math"/>
                  <w:lang w:val="en-US"/>
                </w:rPr>
                <m:t>t+1</m:t>
              </m:r>
            </m:e>
          </m:d>
          <m:r>
            <w:rPr>
              <w:rFonts w:ascii="Cambria Math" w:hAnsi="Cambria Math"/>
              <w:lang w:val="en-US"/>
            </w:rPr>
            <m:t>=α×I</m:t>
          </m:r>
          <m:d>
            <m:dPr>
              <m:ctrlPr>
                <w:rPr>
                  <w:rFonts w:ascii="Cambria Math" w:hAnsi="Cambria Math"/>
                  <w:i/>
                  <w:lang w:val="en-US"/>
                </w:rPr>
              </m:ctrlPr>
            </m:dPr>
            <m:e>
              <m:r>
                <w:rPr>
                  <w:rFonts w:ascii="Cambria Math" w:hAnsi="Cambria Math"/>
                  <w:lang w:val="en-US"/>
                </w:rPr>
                <m:t>t</m:t>
              </m:r>
            </m:e>
          </m:d>
          <m:r>
            <w:rPr>
              <w:rFonts w:ascii="Cambria Math" w:hAnsi="Cambria Math"/>
              <w:lang w:val="en-US"/>
            </w:rPr>
            <m:t>+R(t)</m:t>
          </m:r>
        </m:oMath>
      </m:oMathPara>
    </w:p>
    <w:p w14:paraId="350D4518" w14:textId="77777777" w:rsidR="00D40840" w:rsidRPr="00064840" w:rsidRDefault="00D40840" w:rsidP="00D40840">
      <w:pPr>
        <w:jc w:val="both"/>
        <w:rPr>
          <w:lang w:val="en-US"/>
        </w:rPr>
      </w:pPr>
    </w:p>
    <w:p w14:paraId="59207997" w14:textId="77777777" w:rsidR="00D40840" w:rsidRPr="00064840" w:rsidRDefault="00D40840" w:rsidP="00D40840">
      <w:pPr>
        <w:jc w:val="both"/>
        <w:rPr>
          <w:lang w:val="en-US"/>
        </w:rPr>
      </w:pPr>
      <m:oMathPara>
        <m:oMath>
          <m:r>
            <w:rPr>
              <w:rFonts w:ascii="Cambria Math" w:hAnsi="Cambria Math"/>
              <w:lang w:val="en-US"/>
            </w:rPr>
            <m:t>β(t)=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θ=max</m:t>
                  </m:r>
                  <m:r>
                    <m:rPr>
                      <m:sty m:val="p"/>
                    </m:rPr>
                    <w:rPr>
                      <w:rFonts w:ascii="Cambria Math" w:hAnsi="Cambria Math"/>
                      <w:lang w:val="en-US"/>
                    </w:rPr>
                    <m:t>⁡</m:t>
                  </m:r>
                  <m:r>
                    <w:rPr>
                      <w:rFonts w:ascii="Cambria Math" w:hAnsi="Cambria Math"/>
                      <w:lang w:val="en-US"/>
                    </w:rPr>
                    <m:t>(1,  t-10)</m:t>
                  </m:r>
                </m:sub>
                <m:sup>
                  <m:r>
                    <w:rPr>
                      <w:rFonts w:ascii="Cambria Math" w:hAnsi="Cambria Math"/>
                      <w:lang w:val="en-US"/>
                    </w:rPr>
                    <m:t>t</m:t>
                  </m:r>
                </m:sup>
                <m:e>
                  <m:f>
                    <m:fPr>
                      <m:ctrlPr>
                        <w:rPr>
                          <w:rFonts w:ascii="Cambria Math" w:hAnsi="Cambria Math"/>
                          <w:i/>
                          <w:lang w:val="en-US"/>
                        </w:rPr>
                      </m:ctrlPr>
                    </m:fPr>
                    <m:num>
                      <m:r>
                        <w:rPr>
                          <w:rFonts w:ascii="Cambria Math" w:hAnsi="Cambria Math"/>
                          <w:lang w:val="en-US"/>
                        </w:rPr>
                        <m:t>p(θ)×c(θ)</m:t>
                      </m:r>
                    </m:num>
                    <m:den>
                      <m:r>
                        <w:rPr>
                          <w:rFonts w:ascii="Cambria Math" w:hAnsi="Cambria Math"/>
                          <w:lang w:val="en-US"/>
                        </w:rPr>
                        <m:t>N</m:t>
                      </m:r>
                    </m:den>
                  </m:f>
                </m:e>
              </m:nary>
            </m:num>
            <m:den>
              <m:r>
                <w:rPr>
                  <w:rFonts w:ascii="Cambria Math" w:hAnsi="Cambria Math"/>
                  <w:lang w:val="en-US"/>
                </w:rPr>
                <m:t>min</m:t>
              </m:r>
              <m:r>
                <m:rPr>
                  <m:sty m:val="p"/>
                </m:rPr>
                <w:rPr>
                  <w:rFonts w:ascii="Cambria Math" w:hAnsi="Cambria Math"/>
                  <w:lang w:val="en-US"/>
                </w:rPr>
                <m:t>⁡</m:t>
              </m:r>
              <m:r>
                <w:rPr>
                  <w:rFonts w:ascii="Cambria Math" w:hAnsi="Cambria Math"/>
                  <w:lang w:val="en-US"/>
                </w:rPr>
                <m:t>(t,10)</m:t>
              </m:r>
            </m:den>
          </m:f>
        </m:oMath>
      </m:oMathPara>
    </w:p>
    <w:p w14:paraId="4DE587D2" w14:textId="77777777" w:rsidR="00D40840" w:rsidRPr="00064840" w:rsidRDefault="00D40840" w:rsidP="00D40840">
      <w:pPr>
        <w:jc w:val="both"/>
        <w:rPr>
          <w:lang w:val="en-US"/>
        </w:rPr>
      </w:pPr>
      <m:oMathPara>
        <m:oMath>
          <m:r>
            <w:rPr>
              <w:rFonts w:ascii="Cambria Math" w:hAnsi="Cambria Math"/>
              <w:lang w:val="en-US"/>
            </w:rPr>
            <m:t>p(θ)=</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p1, θ&lt;T1</m:t>
                  </m:r>
                </m:e>
                <m:e>
                  <m:r>
                    <w:rPr>
                      <w:rFonts w:ascii="Cambria Math" w:hAnsi="Cambria Math"/>
                      <w:lang w:val="en-US"/>
                    </w:rPr>
                    <m:t xml:space="preserve">p2,T1≤θ&lt;T2 </m:t>
                  </m:r>
                </m:e>
                <m:e>
                  <m:r>
                    <w:rPr>
                      <w:rFonts w:ascii="Cambria Math" w:hAnsi="Cambria Math"/>
                      <w:lang w:val="en-US"/>
                    </w:rPr>
                    <m:t>p3, θ≥T2</m:t>
                  </m:r>
                </m:e>
              </m:eqArr>
            </m:e>
          </m:d>
        </m:oMath>
      </m:oMathPara>
    </w:p>
    <w:p w14:paraId="799867B1" w14:textId="77777777" w:rsidR="00D40840" w:rsidRPr="00064840" w:rsidRDefault="00D40840" w:rsidP="00D40840">
      <w:pPr>
        <w:jc w:val="both"/>
        <w:rPr>
          <w:lang w:val="en-US"/>
        </w:rPr>
      </w:pPr>
      <m:oMathPara>
        <m:oMath>
          <m:r>
            <w:rPr>
              <w:rFonts w:ascii="Cambria Math" w:hAnsi="Cambria Math"/>
              <w:lang w:val="en-US"/>
            </w:rPr>
            <m:t>c(θ)=</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c1, θ&lt;T1</m:t>
                  </m:r>
                </m:e>
                <m:e>
                  <m:r>
                    <w:rPr>
                      <w:rFonts w:ascii="Cambria Math" w:hAnsi="Cambria Math"/>
                      <w:lang w:val="en-US"/>
                    </w:rPr>
                    <m:t xml:space="preserve">c2,T1≤θ&lt;T2 </m:t>
                  </m:r>
                </m:e>
                <m:e>
                  <m:r>
                    <w:rPr>
                      <w:rFonts w:ascii="Cambria Math" w:hAnsi="Cambria Math"/>
                      <w:lang w:val="en-US"/>
                    </w:rPr>
                    <m:t>c3, θ≥T2</m:t>
                  </m:r>
                </m:e>
              </m:eqArr>
            </m:e>
          </m:d>
        </m:oMath>
      </m:oMathPara>
    </w:p>
    <w:p w14:paraId="66CEDA6C" w14:textId="77777777" w:rsidR="00D40840" w:rsidRPr="00064840" w:rsidRDefault="00D40840" w:rsidP="00D40840">
      <w:pPr>
        <w:jc w:val="both"/>
        <w:rPr>
          <w:lang w:val="en-US"/>
        </w:rPr>
      </w:pPr>
    </w:p>
    <w:p w14:paraId="289E5B72" w14:textId="77777777" w:rsidR="00D40840" w:rsidRPr="00064840" w:rsidRDefault="00E3048D" w:rsidP="00D40840">
      <w:pPr>
        <w:jc w:val="both"/>
        <w:rPr>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0</m:t>
              </m:r>
            </m:sub>
          </m:sSub>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nary>
                    <m:naryPr>
                      <m:chr m:val="∑"/>
                      <m:limLoc m:val="undOvr"/>
                      <m:subHide m:val="1"/>
                      <m:supHide m:val="1"/>
                      <m:ctrlPr>
                        <w:rPr>
                          <w:rFonts w:ascii="Cambria Math" w:hAnsi="Cambria Math"/>
                          <w:i/>
                          <w:lang w:val="en-US"/>
                        </w:rPr>
                      </m:ctrlPr>
                    </m:naryPr>
                    <m:sub/>
                    <m:sup/>
                    <m:e>
                      <m:r>
                        <w:rPr>
                          <w:rFonts w:ascii="Cambria Math" w:hAnsi="Cambria Math"/>
                          <w:lang w:val="en-US"/>
                        </w:rPr>
                        <m:t>β</m:t>
                      </m:r>
                      <m:d>
                        <m:dPr>
                          <m:ctrlPr>
                            <w:rPr>
                              <w:rFonts w:ascii="Cambria Math" w:hAnsi="Cambria Math"/>
                              <w:i/>
                              <w:lang w:val="en-US"/>
                            </w:rPr>
                          </m:ctrlPr>
                        </m:dPr>
                        <m:e>
                          <m:r>
                            <w:rPr>
                              <w:rFonts w:ascii="Cambria Math" w:hAnsi="Cambria Math"/>
                              <w:lang w:val="en-US"/>
                            </w:rPr>
                            <m:t>t</m:t>
                          </m:r>
                        </m:e>
                      </m:d>
                      <m:r>
                        <w:rPr>
                          <w:rFonts w:ascii="Cambria Math" w:hAnsi="Cambria Math"/>
                          <w:lang w:val="en-US"/>
                        </w:rPr>
                        <m:t>*N*</m:t>
                      </m:r>
                      <m:d>
                        <m:dPr>
                          <m:ctrlPr>
                            <w:rPr>
                              <w:rFonts w:ascii="Cambria Math" w:hAnsi="Cambria Math"/>
                              <w:i/>
                              <w:lang w:val="en-US"/>
                            </w:rPr>
                          </m:ctrlPr>
                        </m:dPr>
                        <m:e>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r>
                            <w:rPr>
                              <w:rFonts w:ascii="Cambria Math" w:hAnsi="Cambria Math"/>
                              <w:lang w:val="en-US"/>
                            </w:rPr>
                            <m:t>-S</m:t>
                          </m:r>
                          <m:d>
                            <m:dPr>
                              <m:ctrlPr>
                                <w:rPr>
                                  <w:rFonts w:ascii="Cambria Math" w:hAnsi="Cambria Math"/>
                                  <w:i/>
                                  <w:lang w:val="en-US"/>
                                </w:rPr>
                              </m:ctrlPr>
                            </m:dPr>
                            <m:e>
                              <m:r>
                                <w:rPr>
                                  <w:rFonts w:ascii="Cambria Math" w:hAnsi="Cambria Math"/>
                                  <w:lang w:val="en-US"/>
                                </w:rPr>
                                <m:t>t-1</m:t>
                              </m:r>
                            </m:e>
                          </m:d>
                        </m:e>
                      </m:d>
                      <m:r>
                        <w:rPr>
                          <w:rFonts w:ascii="Cambria Math" w:hAnsi="Cambria Math"/>
                          <w:lang w:val="en-US"/>
                        </w:rPr>
                        <m:t>×d</m:t>
                      </m:r>
                    </m:e>
                  </m:nary>
                </m:num>
                <m:den>
                  <m:r>
                    <w:rPr>
                      <w:rFonts w:ascii="Cambria Math" w:hAnsi="Cambria Math"/>
                      <w:lang w:val="en-US"/>
                    </w:rPr>
                    <m:t>d</m:t>
                  </m:r>
                </m:den>
              </m:f>
            </m:num>
            <m:den>
              <m:nary>
                <m:naryPr>
                  <m:chr m:val="∑"/>
                  <m:limLoc m:val="undOvr"/>
                  <m:subHide m:val="1"/>
                  <m:supHide m:val="1"/>
                  <m:ctrlPr>
                    <w:rPr>
                      <w:rFonts w:ascii="Cambria Math" w:hAnsi="Cambria Math"/>
                      <w:i/>
                      <w:lang w:val="en-US"/>
                    </w:rPr>
                  </m:ctrlPr>
                </m:naryPr>
                <m:sub/>
                <m:sup/>
                <m:e>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r>
                    <w:rPr>
                      <w:rFonts w:ascii="Cambria Math" w:hAnsi="Cambria Math"/>
                      <w:lang w:val="en-US"/>
                    </w:rPr>
                    <m:t>-S</m:t>
                  </m:r>
                  <m:d>
                    <m:dPr>
                      <m:ctrlPr>
                        <w:rPr>
                          <w:rFonts w:ascii="Cambria Math" w:hAnsi="Cambria Math"/>
                          <w:i/>
                          <w:lang w:val="en-US"/>
                        </w:rPr>
                      </m:ctrlPr>
                    </m:dPr>
                    <m:e>
                      <m:r>
                        <w:rPr>
                          <w:rFonts w:ascii="Cambria Math" w:hAnsi="Cambria Math"/>
                          <w:lang w:val="en-US"/>
                        </w:rPr>
                        <m:t>t-1</m:t>
                      </m:r>
                    </m:e>
                  </m:d>
                </m:e>
              </m:nary>
            </m:den>
          </m:f>
        </m:oMath>
      </m:oMathPara>
    </w:p>
    <w:p w14:paraId="52334A11" w14:textId="6B4F0158" w:rsidR="00761CAE" w:rsidRPr="00064840" w:rsidRDefault="00175FA5" w:rsidP="00D40840">
      <w:pPr>
        <w:jc w:val="both"/>
        <w:rPr>
          <w:lang w:val="en-US"/>
        </w:rPr>
      </w:pPr>
      <m:oMathPara>
        <m:oMath>
          <m:r>
            <w:rPr>
              <w:rFonts w:ascii="Cambria Math" w:hAnsi="Cambria Math"/>
              <w:lang w:val="en-US"/>
            </w:rPr>
            <m:t>Reported(t)=e*(I</m:t>
          </m:r>
          <m:d>
            <m:dPr>
              <m:ctrlPr>
                <w:rPr>
                  <w:rFonts w:ascii="Cambria Math" w:hAnsi="Cambria Math"/>
                  <w:i/>
                  <w:lang w:val="en-US"/>
                </w:rPr>
              </m:ctrlPr>
            </m:dPr>
            <m:e>
              <m:r>
                <w:rPr>
                  <w:rFonts w:ascii="Cambria Math" w:hAnsi="Cambria Math"/>
                  <w:lang w:val="en-US"/>
                </w:rPr>
                <m:t>t</m:t>
              </m:r>
            </m:e>
          </m:d>
          <m:r>
            <w:rPr>
              <w:rFonts w:ascii="Cambria Math" w:hAnsi="Cambria Math"/>
              <w:lang w:val="en-US"/>
            </w:rPr>
            <m:t>+R</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oMath>
      </m:oMathPara>
    </w:p>
    <w:p w14:paraId="5E26E1B4" w14:textId="77777777" w:rsidR="00D40840" w:rsidRPr="00064840" w:rsidRDefault="00D40840" w:rsidP="00D40840">
      <w:pPr>
        <w:rPr>
          <w:lang w:val="en-US"/>
        </w:rPr>
      </w:pPr>
    </w:p>
    <w:p w14:paraId="14ADA690" w14:textId="77777777" w:rsidR="00D40840" w:rsidRPr="00064840" w:rsidRDefault="00D40840" w:rsidP="00D40840">
      <w:pPr>
        <w:rPr>
          <w:lang w:val="en-US"/>
        </w:rPr>
      </w:pPr>
      <m:oMath>
        <m:r>
          <w:rPr>
            <w:rFonts w:ascii="Cambria Math" w:hAnsi="Cambria Math"/>
            <w:lang w:val="en-US"/>
          </w:rPr>
          <m:t>N</m:t>
        </m:r>
      </m:oMath>
      <w:r w:rsidRPr="00064840">
        <w:rPr>
          <w:lang w:val="en-US"/>
        </w:rPr>
        <w:t xml:space="preserve"> -&gt; Target Population</w:t>
      </w:r>
    </w:p>
    <w:p w14:paraId="64DB9290" w14:textId="77777777" w:rsidR="00D40840" w:rsidRPr="00064840" w:rsidRDefault="00D40840" w:rsidP="00D40840">
      <w:pPr>
        <w:rPr>
          <w:lang w:val="en-US"/>
        </w:rPr>
      </w:pPr>
      <m:oMath>
        <m:r>
          <w:rPr>
            <w:rFonts w:ascii="Cambria Math" w:hAnsi="Cambria Math"/>
            <w:lang w:val="en-US"/>
          </w:rPr>
          <m:t>S</m:t>
        </m:r>
        <m:d>
          <m:dPr>
            <m:ctrlPr>
              <w:rPr>
                <w:rFonts w:ascii="Cambria Math" w:hAnsi="Cambria Math"/>
                <w:i/>
                <w:lang w:val="en-US"/>
              </w:rPr>
            </m:ctrlPr>
          </m:dPr>
          <m:e>
            <m:r>
              <w:rPr>
                <w:rFonts w:ascii="Cambria Math" w:hAnsi="Cambria Math"/>
                <w:lang w:val="en-US"/>
              </w:rPr>
              <m:t>t</m:t>
            </m:r>
          </m:e>
        </m:d>
      </m:oMath>
      <w:r w:rsidRPr="00064840">
        <w:rPr>
          <w:lang w:val="en-US"/>
        </w:rPr>
        <w:t xml:space="preserve"> -&gt; Susceptible or healthy on day </w:t>
      </w:r>
      <m:oMath>
        <m:r>
          <w:rPr>
            <w:rFonts w:ascii="Cambria Math" w:hAnsi="Cambria Math"/>
            <w:lang w:val="en-US"/>
          </w:rPr>
          <m:t>t</m:t>
        </m:r>
      </m:oMath>
    </w:p>
    <w:p w14:paraId="56929D9D" w14:textId="77777777" w:rsidR="00D40840" w:rsidRPr="00064840" w:rsidRDefault="00D40840" w:rsidP="00D40840">
      <w:pPr>
        <w:rPr>
          <w:lang w:val="en-US"/>
        </w:rPr>
      </w:pPr>
      <m:oMath>
        <m:r>
          <w:rPr>
            <w:rFonts w:ascii="Cambria Math" w:hAnsi="Cambria Math"/>
            <w:lang w:val="en-US"/>
          </w:rPr>
          <m:t>I</m:t>
        </m:r>
        <m:d>
          <m:dPr>
            <m:ctrlPr>
              <w:rPr>
                <w:rFonts w:ascii="Cambria Math" w:hAnsi="Cambria Math"/>
                <w:i/>
                <w:lang w:val="en-US"/>
              </w:rPr>
            </m:ctrlPr>
          </m:dPr>
          <m:e>
            <m:r>
              <w:rPr>
                <w:rFonts w:ascii="Cambria Math" w:hAnsi="Cambria Math"/>
                <w:lang w:val="en-US"/>
              </w:rPr>
              <m:t>t</m:t>
            </m:r>
          </m:e>
        </m:d>
      </m:oMath>
      <w:r w:rsidRPr="00064840">
        <w:rPr>
          <w:lang w:val="en-US"/>
        </w:rPr>
        <w:t xml:space="preserve"> -&gt; Infected on day</w:t>
      </w:r>
      <m:oMath>
        <m:r>
          <w:rPr>
            <w:rFonts w:ascii="Cambria Math" w:hAnsi="Cambria Math"/>
            <w:lang w:val="en-US"/>
          </w:rPr>
          <m:t xml:space="preserve"> t</m:t>
        </m:r>
      </m:oMath>
    </w:p>
    <w:p w14:paraId="51B5812D" w14:textId="77777777" w:rsidR="00D40840" w:rsidRPr="00064840" w:rsidRDefault="00D40840" w:rsidP="00D40840">
      <w:pPr>
        <w:rPr>
          <w:lang w:val="en-US"/>
        </w:rPr>
      </w:pPr>
      <m:oMath>
        <m:r>
          <w:rPr>
            <w:rFonts w:ascii="Cambria Math" w:hAnsi="Cambria Math"/>
            <w:lang w:val="en-US"/>
          </w:rPr>
          <m:t>R</m:t>
        </m:r>
        <m:d>
          <m:dPr>
            <m:ctrlPr>
              <w:rPr>
                <w:rFonts w:ascii="Cambria Math" w:hAnsi="Cambria Math"/>
                <w:i/>
                <w:lang w:val="en-US"/>
              </w:rPr>
            </m:ctrlPr>
          </m:dPr>
          <m:e>
            <m:r>
              <w:rPr>
                <w:rFonts w:ascii="Cambria Math" w:hAnsi="Cambria Math"/>
                <w:lang w:val="en-US"/>
              </w:rPr>
              <m:t>t</m:t>
            </m:r>
          </m:e>
        </m:d>
      </m:oMath>
      <w:r w:rsidRPr="00064840">
        <w:rPr>
          <w:lang w:val="en-US"/>
        </w:rPr>
        <w:t xml:space="preserve"> -&gt; Recovered on day </w:t>
      </w:r>
      <m:oMath>
        <m:r>
          <w:rPr>
            <w:rFonts w:ascii="Cambria Math" w:hAnsi="Cambria Math"/>
            <w:lang w:val="en-US"/>
          </w:rPr>
          <m:t>t</m:t>
        </m:r>
      </m:oMath>
    </w:p>
    <w:p w14:paraId="3B297FD4" w14:textId="77777777" w:rsidR="00D40840" w:rsidRPr="00064840" w:rsidRDefault="00D40840" w:rsidP="00D40840">
      <w:pPr>
        <w:rPr>
          <w:lang w:val="en-US"/>
        </w:rPr>
      </w:pPr>
      <m:oMath>
        <m:r>
          <w:rPr>
            <w:rFonts w:ascii="Cambria Math" w:hAnsi="Cambria Math"/>
            <w:lang w:val="en-US"/>
          </w:rPr>
          <m:t>α</m:t>
        </m:r>
      </m:oMath>
      <w:r w:rsidRPr="00064840">
        <w:rPr>
          <w:lang w:val="en-US"/>
        </w:rPr>
        <w:t xml:space="preserve"> -&gt; Recovery rate, we set it as 1/14</w:t>
      </w:r>
    </w:p>
    <w:p w14:paraId="6EC4BC08" w14:textId="693E62FE" w:rsidR="00D40840" w:rsidRPr="00064840" w:rsidRDefault="00D40840" w:rsidP="00D40840">
      <w:pPr>
        <w:rPr>
          <w:lang w:val="en-US"/>
        </w:rPr>
      </w:pPr>
      <m:oMath>
        <m:r>
          <w:rPr>
            <w:rFonts w:ascii="Cambria Math" w:hAnsi="Cambria Math"/>
            <w:lang w:val="en-US"/>
          </w:rPr>
          <m:t>d</m:t>
        </m:r>
      </m:oMath>
      <w:r w:rsidRPr="00064840">
        <w:rPr>
          <w:lang w:val="en-US"/>
        </w:rPr>
        <w:t xml:space="preserve"> -&gt; Number of days in which an individual can infect other, we have consider</w:t>
      </w:r>
      <w:r w:rsidR="00827B52">
        <w:rPr>
          <w:lang w:val="en-US"/>
        </w:rPr>
        <w:t>ed</w:t>
      </w:r>
      <w:r w:rsidRPr="00064840">
        <w:rPr>
          <w:lang w:val="en-US"/>
        </w:rPr>
        <w:t xml:space="preserve"> 14 days</w:t>
      </w:r>
    </w:p>
    <w:p w14:paraId="0C6E8255" w14:textId="77777777" w:rsidR="00D40840" w:rsidRPr="00064840" w:rsidRDefault="00D40840" w:rsidP="00D40840">
      <w:pPr>
        <w:rPr>
          <w:lang w:val="en-US"/>
        </w:rPr>
      </w:pPr>
      <m:oMath>
        <m:r>
          <w:rPr>
            <w:rFonts w:ascii="Cambria Math" w:hAnsi="Cambria Math"/>
            <w:lang w:val="en-US"/>
          </w:rPr>
          <m:t>β(t)</m:t>
        </m:r>
      </m:oMath>
      <w:r w:rsidRPr="00064840">
        <w:rPr>
          <w:lang w:val="en-US"/>
        </w:rPr>
        <w:t xml:space="preserve"> -&gt; probability of infection at day </w:t>
      </w:r>
      <m:oMath>
        <m:r>
          <w:rPr>
            <w:rFonts w:ascii="Cambria Math" w:hAnsi="Cambria Math"/>
            <w:lang w:val="en-US"/>
          </w:rPr>
          <m:t>t</m:t>
        </m:r>
      </m:oMath>
    </w:p>
    <w:p w14:paraId="068AC170" w14:textId="77777777" w:rsidR="00D40840" w:rsidRPr="00064840" w:rsidRDefault="00D40840" w:rsidP="00D40840">
      <w:pPr>
        <w:rPr>
          <w:lang w:val="en-US"/>
        </w:rPr>
      </w:pPr>
      <m:oMath>
        <m:r>
          <w:rPr>
            <w:rFonts w:ascii="Cambria Math" w:hAnsi="Cambria Math"/>
            <w:lang w:val="en-US"/>
          </w:rPr>
          <m:t>p(θ)</m:t>
        </m:r>
      </m:oMath>
      <w:r w:rsidRPr="00064840">
        <w:rPr>
          <w:lang w:val="en-US"/>
        </w:rPr>
        <w:t xml:space="preserve"> -&gt; probability of contagion in each interaction (per day)</w:t>
      </w:r>
    </w:p>
    <w:p w14:paraId="142B8EE7" w14:textId="77777777" w:rsidR="00D40840" w:rsidRPr="00064840" w:rsidRDefault="00D40840" w:rsidP="00D40840">
      <w:pPr>
        <w:rPr>
          <w:lang w:val="en-US"/>
        </w:rPr>
      </w:pPr>
      <m:oMath>
        <m:r>
          <w:rPr>
            <w:rFonts w:ascii="Cambria Math" w:hAnsi="Cambria Math"/>
            <w:lang w:val="en-US"/>
          </w:rPr>
          <m:t>c(θ)</m:t>
        </m:r>
      </m:oMath>
      <w:r w:rsidRPr="00064840">
        <w:rPr>
          <w:lang w:val="en-US"/>
        </w:rPr>
        <w:t xml:space="preserve"> -&gt; contacts per person</w:t>
      </w:r>
    </w:p>
    <w:p w14:paraId="6615E3A5" w14:textId="77777777" w:rsidR="00D40840" w:rsidRPr="00064840" w:rsidRDefault="00D40840" w:rsidP="00D40840">
      <w:pPr>
        <w:rPr>
          <w:lang w:val="en-US"/>
        </w:rPr>
      </w:pPr>
    </w:p>
    <w:p w14:paraId="70CB25D4" w14:textId="77777777" w:rsidR="00D40840" w:rsidRPr="00064840" w:rsidRDefault="00D40840" w:rsidP="00D40840">
      <w:pPr>
        <w:rPr>
          <w:lang w:val="en-US"/>
        </w:rPr>
      </w:pPr>
      <w:r w:rsidRPr="00064840">
        <w:rPr>
          <w:lang w:val="en-US"/>
        </w:rPr>
        <w:lastRenderedPageBreak/>
        <w:t xml:space="preserve">T1 -&gt; start day of mitigation measures </w:t>
      </w:r>
    </w:p>
    <w:p w14:paraId="3C771DA4" w14:textId="77777777" w:rsidR="00D40840" w:rsidRPr="00064840" w:rsidRDefault="00D40840" w:rsidP="00D40840">
      <w:pPr>
        <w:rPr>
          <w:lang w:val="en-US"/>
        </w:rPr>
      </w:pPr>
      <w:r w:rsidRPr="00064840">
        <w:rPr>
          <w:lang w:val="en-US"/>
        </w:rPr>
        <w:t xml:space="preserve">T2 -&gt; start day of suppression measures </w:t>
      </w:r>
    </w:p>
    <w:p w14:paraId="40B8FE82" w14:textId="77777777" w:rsidR="00D40840" w:rsidRPr="00064840" w:rsidRDefault="00D40840" w:rsidP="00D40840">
      <w:pPr>
        <w:rPr>
          <w:lang w:val="en-US"/>
        </w:rPr>
      </w:pPr>
      <m:oMath>
        <m:r>
          <w:rPr>
            <w:rFonts w:ascii="Cambria Math" w:hAnsi="Cambria Math"/>
            <w:lang w:val="en-US"/>
          </w:rPr>
          <m:t>p1</m:t>
        </m:r>
      </m:oMath>
      <w:r w:rsidRPr="00064840">
        <w:rPr>
          <w:lang w:val="en-US"/>
        </w:rPr>
        <w:t xml:space="preserve"> -&gt; likelihood of contagion in each interaction with no mitigation measures</w:t>
      </w:r>
    </w:p>
    <w:p w14:paraId="1408AA94" w14:textId="77777777" w:rsidR="00D40840" w:rsidRPr="00064840" w:rsidRDefault="00D40840" w:rsidP="00D40840">
      <w:pPr>
        <w:rPr>
          <w:lang w:val="en-US"/>
        </w:rPr>
      </w:pPr>
      <m:oMath>
        <m:r>
          <w:rPr>
            <w:rFonts w:ascii="Cambria Math" w:hAnsi="Cambria Math"/>
            <w:lang w:val="en-US"/>
          </w:rPr>
          <m:t>p2</m:t>
        </m:r>
      </m:oMath>
      <w:r w:rsidRPr="00064840">
        <w:rPr>
          <w:lang w:val="en-US"/>
        </w:rPr>
        <w:t xml:space="preserve"> -&gt; likelihood of contagion after mitigation measures</w:t>
      </w:r>
    </w:p>
    <w:p w14:paraId="2B84B214" w14:textId="77777777" w:rsidR="00D40840" w:rsidRPr="00064840" w:rsidRDefault="00D40840" w:rsidP="00D40840">
      <w:pPr>
        <w:rPr>
          <w:lang w:val="en-US"/>
        </w:rPr>
      </w:pPr>
      <m:oMath>
        <m:r>
          <w:rPr>
            <w:rFonts w:ascii="Cambria Math" w:hAnsi="Cambria Math"/>
            <w:lang w:val="en-US"/>
          </w:rPr>
          <m:t>p3</m:t>
        </m:r>
      </m:oMath>
      <w:r w:rsidRPr="00064840">
        <w:rPr>
          <w:lang w:val="en-US"/>
        </w:rPr>
        <w:t xml:space="preserve"> -&gt; likelihood of contagion after suppression measures</w:t>
      </w:r>
    </w:p>
    <w:p w14:paraId="1CB07997" w14:textId="77777777" w:rsidR="00D40840" w:rsidRPr="00064840" w:rsidRDefault="00D40840" w:rsidP="00D40840">
      <w:pPr>
        <w:rPr>
          <w:lang w:val="en-US"/>
        </w:rPr>
      </w:pPr>
      <m:oMath>
        <m:r>
          <w:rPr>
            <w:rFonts w:ascii="Cambria Math" w:hAnsi="Cambria Math"/>
            <w:lang w:val="en-US"/>
          </w:rPr>
          <m:t>c1</m:t>
        </m:r>
      </m:oMath>
      <w:r w:rsidRPr="00064840">
        <w:rPr>
          <w:lang w:val="en-US"/>
        </w:rPr>
        <w:t xml:space="preserve"> -&gt; Contacts per person with no mitigation measures</w:t>
      </w:r>
    </w:p>
    <w:p w14:paraId="393564E8" w14:textId="77777777" w:rsidR="00D40840" w:rsidRPr="00064840" w:rsidRDefault="00D40840" w:rsidP="00D40840">
      <w:pPr>
        <w:rPr>
          <w:lang w:val="en-US"/>
        </w:rPr>
      </w:pPr>
      <m:oMath>
        <m:r>
          <w:rPr>
            <w:rFonts w:ascii="Cambria Math" w:hAnsi="Cambria Math"/>
            <w:lang w:val="en-US"/>
          </w:rPr>
          <m:t>c2</m:t>
        </m:r>
      </m:oMath>
      <w:r w:rsidRPr="00064840">
        <w:rPr>
          <w:lang w:val="en-US"/>
        </w:rPr>
        <w:t xml:space="preserve"> -&gt; Contacts per person after mitigation measures</w:t>
      </w:r>
    </w:p>
    <w:p w14:paraId="506CE3F5" w14:textId="6FF6469F" w:rsidR="00D40840" w:rsidRPr="00064840" w:rsidRDefault="00D40840" w:rsidP="00D40840">
      <w:pPr>
        <w:rPr>
          <w:lang w:val="en-US"/>
        </w:rPr>
      </w:pPr>
      <m:oMath>
        <m:r>
          <w:rPr>
            <w:rFonts w:ascii="Cambria Math" w:hAnsi="Cambria Math"/>
            <w:lang w:val="en-US"/>
          </w:rPr>
          <m:t>c3</m:t>
        </m:r>
      </m:oMath>
      <w:r w:rsidRPr="00064840">
        <w:rPr>
          <w:lang w:val="en-US"/>
        </w:rPr>
        <w:t xml:space="preserve"> -&gt; Contacts per person after suppression measures</w:t>
      </w:r>
    </w:p>
    <w:p w14:paraId="2EC71348" w14:textId="654D4D57" w:rsidR="00D40840" w:rsidRDefault="00151961" w:rsidP="00465562">
      <w:pPr>
        <w:pStyle w:val="CommentText"/>
        <w:rPr>
          <w:lang w:val="en-US"/>
        </w:rPr>
      </w:pPr>
      <m:oMath>
        <m:r>
          <w:rPr>
            <w:rFonts w:ascii="Cambria Math" w:hAnsi="Cambria Math"/>
            <w:lang w:val="en-US"/>
          </w:rPr>
          <m:t>Reported(t)</m:t>
        </m:r>
      </m:oMath>
      <w:r w:rsidR="00761CAE">
        <w:rPr>
          <w:rFonts w:ascii="Helvetica Neue" w:hAnsi="Helvetica Neue" w:cs="Arial"/>
          <w:lang w:val="en-US"/>
        </w:rPr>
        <w:t xml:space="preserve"> </w:t>
      </w:r>
      <w:r w:rsidR="00761CAE" w:rsidRPr="00761CAE">
        <w:rPr>
          <w:lang w:val="en-US"/>
        </w:rPr>
        <w:t xml:space="preserve">-&gt; </w:t>
      </w:r>
      <w:r w:rsidR="00D80BB8">
        <w:rPr>
          <w:lang w:val="en-US"/>
        </w:rPr>
        <w:t>Cumulative r</w:t>
      </w:r>
      <w:r w:rsidR="00761CAE">
        <w:rPr>
          <w:lang w:val="en-US"/>
        </w:rPr>
        <w:t xml:space="preserve">eported cases on day </w:t>
      </w:r>
      <m:oMath>
        <m:r>
          <w:rPr>
            <w:rFonts w:ascii="Cambria Math" w:hAnsi="Cambria Math"/>
            <w:lang w:val="en-US"/>
          </w:rPr>
          <m:t>t</m:t>
        </m:r>
      </m:oMath>
    </w:p>
    <w:p w14:paraId="56002D22" w14:textId="60EC5387" w:rsidR="00D40840" w:rsidRPr="00761CAE" w:rsidRDefault="00151961" w:rsidP="00465562">
      <w:pPr>
        <w:pStyle w:val="CommentText"/>
        <w:rPr>
          <w:rFonts w:ascii="Helvetica Neue" w:hAnsi="Helvetica Neue" w:cs="Arial"/>
          <w:sz w:val="21"/>
          <w:szCs w:val="21"/>
          <w:lang w:val="en-US"/>
        </w:rPr>
      </w:pPr>
      <m:oMath>
        <m:r>
          <w:rPr>
            <w:rFonts w:ascii="Cambria Math" w:hAnsi="Cambria Math"/>
            <w:lang w:val="en-US"/>
          </w:rPr>
          <m:t>e</m:t>
        </m:r>
      </m:oMath>
      <w:r w:rsidR="005E3BC5" w:rsidRPr="00761CAE">
        <w:rPr>
          <w:lang w:val="en-US"/>
        </w:rPr>
        <w:t xml:space="preserve">-&gt; </w:t>
      </w:r>
      <w:r w:rsidR="00D362AF">
        <w:rPr>
          <w:lang w:val="en-US"/>
        </w:rPr>
        <w:t>Ratio of r</w:t>
      </w:r>
      <w:r w:rsidR="005E3BC5">
        <w:rPr>
          <w:lang w:val="en-US"/>
        </w:rPr>
        <w:t xml:space="preserve">eported over overall infected </w:t>
      </w:r>
    </w:p>
    <w:sectPr w:rsidR="00D40840" w:rsidRPr="00761CAE" w:rsidSect="00465562">
      <w:footnotePr>
        <w:numRestart w:val="eachSect"/>
      </w:footnotePr>
      <w:endnotePr>
        <w:pos w:val="sectEnd"/>
        <w:numFmt w:val="decimal"/>
        <w:numRestart w:val="eachSect"/>
      </w:endnotePr>
      <w:pgSz w:w="11900" w:h="16840"/>
      <w:pgMar w:top="1440" w:right="1440" w:bottom="1440" w:left="1440" w:header="454"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E8AD5" w14:textId="77777777" w:rsidR="00E3048D" w:rsidRDefault="00E3048D" w:rsidP="00465562">
      <w:pPr>
        <w:spacing w:after="0" w:line="240" w:lineRule="auto"/>
      </w:pPr>
      <w:r>
        <w:separator/>
      </w:r>
    </w:p>
  </w:endnote>
  <w:endnote w:type="continuationSeparator" w:id="0">
    <w:p w14:paraId="38BB6375" w14:textId="77777777" w:rsidR="00E3048D" w:rsidRDefault="00E3048D" w:rsidP="00465562">
      <w:pPr>
        <w:spacing w:after="0" w:line="240" w:lineRule="auto"/>
      </w:pPr>
      <w:r>
        <w:continuationSeparator/>
      </w:r>
    </w:p>
  </w:endnote>
  <w:endnote w:type="continuationNotice" w:id="1">
    <w:p w14:paraId="3712A036" w14:textId="77777777" w:rsidR="00E3048D" w:rsidRDefault="00E30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31E7" w14:textId="5F05F40E" w:rsidR="00EC4974" w:rsidRDefault="00B23F7A">
    <w:pPr>
      <w:jc w:val="center"/>
    </w:pPr>
    <w:r>
      <w:fldChar w:fldCharType="begin"/>
    </w:r>
    <w:r>
      <w:instrText>PAGE \* MERGEFORMAT</w:instrText>
    </w:r>
    <w:r>
      <w:fldChar w:fldCharType="separate"/>
    </w:r>
    <w:r w:rsidR="00834A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0504E" w14:textId="77777777" w:rsidR="00E3048D" w:rsidRDefault="00E3048D" w:rsidP="00465562">
      <w:pPr>
        <w:spacing w:after="0" w:line="240" w:lineRule="auto"/>
      </w:pPr>
      <w:r>
        <w:separator/>
      </w:r>
    </w:p>
  </w:footnote>
  <w:footnote w:type="continuationSeparator" w:id="0">
    <w:p w14:paraId="18610CD4" w14:textId="77777777" w:rsidR="00E3048D" w:rsidRDefault="00E3048D" w:rsidP="00465562">
      <w:pPr>
        <w:spacing w:after="0" w:line="240" w:lineRule="auto"/>
      </w:pPr>
      <w:r>
        <w:continuationSeparator/>
      </w:r>
    </w:p>
  </w:footnote>
  <w:footnote w:type="continuationNotice" w:id="1">
    <w:p w14:paraId="554A933C" w14:textId="77777777" w:rsidR="00E3048D" w:rsidRDefault="00E3048D">
      <w:pPr>
        <w:spacing w:after="0" w:line="240" w:lineRule="auto"/>
      </w:pPr>
    </w:p>
  </w:footnote>
  <w:footnote w:id="2">
    <w:p w14:paraId="61680756" w14:textId="41056911" w:rsidR="00834BF6" w:rsidRPr="00834BF6" w:rsidRDefault="00834BF6">
      <w:pPr>
        <w:pStyle w:val="FootnoteText"/>
        <w:rPr>
          <w:rFonts w:ascii="Helvetica Neue" w:hAnsi="Helvetica Neue"/>
          <w:sz w:val="18"/>
          <w:szCs w:val="18"/>
          <w:lang w:val="en-GB"/>
        </w:rPr>
      </w:pPr>
      <w:r w:rsidRPr="00834BF6">
        <w:rPr>
          <w:rStyle w:val="FootnoteReference"/>
          <w:rFonts w:ascii="Helvetica Neue" w:hAnsi="Helvetica Neue"/>
          <w:sz w:val="18"/>
          <w:szCs w:val="18"/>
          <w:lang w:val="en-GB"/>
        </w:rPr>
        <w:footnoteRef/>
      </w:r>
      <w:r w:rsidRPr="00834BF6">
        <w:rPr>
          <w:rFonts w:ascii="Helvetica Neue" w:hAnsi="Helvetica Neue"/>
          <w:sz w:val="18"/>
          <w:szCs w:val="18"/>
          <w:lang w:val="en-GB"/>
        </w:rPr>
        <w:t xml:space="preserve"> SIR acronym: S for the number of susceptible, I for the number of infectious, and R for the number of recovered or deceased (or immune) individuals.</w:t>
      </w:r>
    </w:p>
  </w:footnote>
  <w:footnote w:id="3">
    <w:p w14:paraId="4656B0CF" w14:textId="4123FF71" w:rsidR="000160CF" w:rsidRPr="000160CF" w:rsidRDefault="000160CF">
      <w:pPr>
        <w:pStyle w:val="FootnoteText"/>
        <w:rPr>
          <w:lang w:val="en-US"/>
        </w:rPr>
      </w:pPr>
      <w:r>
        <w:rPr>
          <w:rStyle w:val="FootnoteReference"/>
        </w:rPr>
        <w:footnoteRef/>
      </w:r>
      <w:r w:rsidRPr="000160CF">
        <w:rPr>
          <w:lang w:val="en-US"/>
        </w:rPr>
        <w:t xml:space="preserve"> </w:t>
      </w:r>
      <w:r w:rsidRPr="000160CF">
        <w:rPr>
          <w:rFonts w:ascii="Helvetica Neue" w:hAnsi="Helvetica Neue" w:cs="Arial"/>
          <w:sz w:val="21"/>
          <w:szCs w:val="21"/>
          <w:lang w:val="en-US"/>
        </w:rPr>
        <w:t xml:space="preserve"> </w:t>
      </w:r>
      <w:r w:rsidRPr="000160CF">
        <w:rPr>
          <w:rFonts w:ascii="Helvetica Neue" w:hAnsi="Helvetica Neue" w:cs="Arial"/>
          <w:sz w:val="18"/>
          <w:szCs w:val="18"/>
          <w:lang w:val="en-US"/>
        </w:rPr>
        <w:t>strategy adopted generally in the 1957, 1968 and 2009 influenza pandemics. In the 2009 pandemic, for instance.</w:t>
      </w:r>
    </w:p>
  </w:footnote>
  <w:footnote w:id="4">
    <w:p w14:paraId="2C91B690" w14:textId="20E29DB8" w:rsidR="00B84737" w:rsidRPr="00B84737" w:rsidRDefault="00B84737" w:rsidP="00B84737">
      <w:pPr>
        <w:autoSpaceDE w:val="0"/>
        <w:autoSpaceDN w:val="0"/>
        <w:adjustRightInd w:val="0"/>
        <w:spacing w:after="0" w:line="240" w:lineRule="auto"/>
        <w:ind w:right="-720"/>
        <w:rPr>
          <w:rFonts w:ascii="Helvetica" w:eastAsiaTheme="minorHAnsi" w:hAnsi="Helvetica" w:cs="Helvetica"/>
          <w:sz w:val="18"/>
          <w:szCs w:val="18"/>
          <w:lang w:val="en-GB" w:eastAsia="en-US" w:bidi="ar-SA"/>
        </w:rPr>
      </w:pPr>
      <w:r>
        <w:rPr>
          <w:rStyle w:val="FootnoteReference"/>
        </w:rPr>
        <w:footnoteRef/>
      </w:r>
      <w:r w:rsidRPr="00860BF0">
        <w:rPr>
          <w:lang w:val="en-US"/>
        </w:rPr>
        <w:t xml:space="preserve"> </w:t>
      </w:r>
      <w:r w:rsidRPr="00B84737">
        <w:rPr>
          <w:rFonts w:ascii="Helvetica" w:eastAsiaTheme="minorHAnsi" w:hAnsi="Helvetica" w:cs="Helvetica"/>
          <w:sz w:val="18"/>
          <w:szCs w:val="18"/>
          <w:lang w:val="en-GB" w:eastAsia="en-US" w:bidi="ar-SA"/>
        </w:rPr>
        <w:t xml:space="preserve">Guan, W.J., Z.Y. Ni, Y. Hu, W.H. Liang, C.Q. </w:t>
      </w:r>
      <w:proofErr w:type="spellStart"/>
      <w:r w:rsidRPr="00B84737">
        <w:rPr>
          <w:rFonts w:ascii="Helvetica" w:eastAsiaTheme="minorHAnsi" w:hAnsi="Helvetica" w:cs="Helvetica"/>
          <w:sz w:val="18"/>
          <w:szCs w:val="18"/>
          <w:lang w:val="en-GB" w:eastAsia="en-US" w:bidi="ar-SA"/>
        </w:rPr>
        <w:t>Ou</w:t>
      </w:r>
      <w:proofErr w:type="spellEnd"/>
      <w:r w:rsidRPr="00B84737">
        <w:rPr>
          <w:rFonts w:ascii="Helvetica" w:eastAsiaTheme="minorHAnsi" w:hAnsi="Helvetica" w:cs="Helvetica"/>
          <w:sz w:val="18"/>
          <w:szCs w:val="18"/>
          <w:lang w:val="en-GB" w:eastAsia="en-US" w:bidi="ar-SA"/>
        </w:rPr>
        <w:t xml:space="preserve">, J.X. He, L. Liu, H. Shan, C.L. Lei, D.S.C. Hui, B. Du, L.J. Li, G. Zeng, K.Y. Yuen, R.C. Chen, C.L. Tang, T. Wang, P.Y. Chen, J. Xiang, S.Y. Li, J.L. Wang, Z.J. Liang, Y.X. Peng, L. Wei, Y. Liu, Y.H. Hu, P. Peng, J.M. Wang, J.Y. Liu, Z. Chen, G. Li, Z.J. Zheng, S.Q. </w:t>
      </w:r>
      <w:proofErr w:type="spellStart"/>
      <w:r w:rsidRPr="00B84737">
        <w:rPr>
          <w:rFonts w:ascii="Helvetica" w:eastAsiaTheme="minorHAnsi" w:hAnsi="Helvetica" w:cs="Helvetica"/>
          <w:sz w:val="18"/>
          <w:szCs w:val="18"/>
          <w:lang w:val="en-GB" w:eastAsia="en-US" w:bidi="ar-SA"/>
        </w:rPr>
        <w:t>Qiu</w:t>
      </w:r>
      <w:proofErr w:type="spellEnd"/>
      <w:r w:rsidRPr="00B84737">
        <w:rPr>
          <w:rFonts w:ascii="Helvetica" w:eastAsiaTheme="minorHAnsi" w:hAnsi="Helvetica" w:cs="Helvetica"/>
          <w:sz w:val="18"/>
          <w:szCs w:val="18"/>
          <w:lang w:val="en-GB" w:eastAsia="en-US" w:bidi="ar-SA"/>
        </w:rPr>
        <w:t xml:space="preserve">, J. Luo, C.J. Ye, S.Y. Zhu, N.S. Zhong, and C. China Medical Treatment Expert Group for. 2020. Clinical Characteristics of Coronavirus Disease 2019 in China. </w:t>
      </w:r>
      <w:r w:rsidRPr="00B84737">
        <w:rPr>
          <w:rFonts w:ascii="Helvetica" w:eastAsiaTheme="minorHAnsi" w:hAnsi="Helvetica" w:cs="Helvetica"/>
          <w:i/>
          <w:iCs/>
          <w:sz w:val="18"/>
          <w:szCs w:val="18"/>
          <w:lang w:val="en-GB" w:eastAsia="en-US" w:bidi="ar-SA"/>
        </w:rPr>
        <w:t xml:space="preserve">N </w:t>
      </w:r>
      <w:proofErr w:type="spellStart"/>
      <w:r w:rsidRPr="00B84737">
        <w:rPr>
          <w:rFonts w:ascii="Helvetica" w:eastAsiaTheme="minorHAnsi" w:hAnsi="Helvetica" w:cs="Helvetica"/>
          <w:i/>
          <w:iCs/>
          <w:sz w:val="18"/>
          <w:szCs w:val="18"/>
          <w:lang w:val="en-GB" w:eastAsia="en-US" w:bidi="ar-SA"/>
        </w:rPr>
        <w:t>Engl</w:t>
      </w:r>
      <w:proofErr w:type="spellEnd"/>
      <w:r w:rsidRPr="00B84737">
        <w:rPr>
          <w:rFonts w:ascii="Helvetica" w:eastAsiaTheme="minorHAnsi" w:hAnsi="Helvetica" w:cs="Helvetica"/>
          <w:i/>
          <w:iCs/>
          <w:sz w:val="18"/>
          <w:szCs w:val="18"/>
          <w:lang w:val="en-GB" w:eastAsia="en-US" w:bidi="ar-SA"/>
        </w:rPr>
        <w:t xml:space="preserve"> J Med</w:t>
      </w:r>
      <w:r>
        <w:rPr>
          <w:rFonts w:ascii="Helvetica" w:eastAsiaTheme="minorHAnsi" w:hAnsi="Helvetica" w:cs="Helvetica"/>
          <w:sz w:val="18"/>
          <w:szCs w:val="18"/>
          <w:lang w:val="en-GB" w:eastAsia="en-US" w:bidi="ar-SA"/>
        </w:rPr>
        <w:t>.</w:t>
      </w:r>
    </w:p>
  </w:footnote>
  <w:footnote w:id="5">
    <w:p w14:paraId="24217EE7" w14:textId="66D54B56" w:rsidR="00E7475B" w:rsidRDefault="00E7475B">
      <w:pPr>
        <w:pStyle w:val="FootnoteText"/>
      </w:pPr>
      <w:r>
        <w:rPr>
          <w:rStyle w:val="FootnoteReference"/>
        </w:rPr>
        <w:footnoteRef/>
      </w:r>
      <w:r w:rsidRPr="00E7475B">
        <w:rPr>
          <w:lang w:val="en-GB"/>
        </w:rPr>
        <w:t xml:space="preserve"> Zhou, F., T. Yu, R. Du, G. Fan, Y. Liu, Z. Liu, J. Xiang, Y. Wang, B. Song, X. Gu, L. Guan, Y. Wei, H. Li, X. Wu, J. Xu, S. Tu, Y. Zhang, H. Chen, and B. Cao. 2020. </w:t>
      </w:r>
      <w:r w:rsidRPr="00E7475B">
        <w:rPr>
          <w:lang w:val="en-US"/>
        </w:rPr>
        <w:t xml:space="preserve">Clinical course and risk factors for mortality of adult inpatients with COVID-19 in Wuhan, China: a retrospective cohort study. </w:t>
      </w:r>
      <w:proofErr w:type="spellStart"/>
      <w:r w:rsidRPr="00E7475B">
        <w:rPr>
          <w:i/>
          <w:iCs/>
        </w:rPr>
        <w:t>The</w:t>
      </w:r>
      <w:proofErr w:type="spellEnd"/>
      <w:r w:rsidRPr="00E7475B">
        <w:rPr>
          <w:i/>
          <w:iCs/>
        </w:rPr>
        <w:t xml:space="preserve"> </w:t>
      </w:r>
      <w:proofErr w:type="spellStart"/>
      <w:r w:rsidRPr="00E7475B">
        <w:rPr>
          <w:i/>
          <w:iCs/>
        </w:rPr>
        <w:t>Lancet</w:t>
      </w:r>
      <w:proofErr w:type="spellEnd"/>
      <w:r w:rsidRPr="00E7475B">
        <w:t xml:space="preserve"> 395: 1054-62.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0253" w14:textId="1294B271" w:rsidR="00EC4974" w:rsidRPr="00A53D61" w:rsidRDefault="00EB63AC" w:rsidP="00465562">
    <w:pPr>
      <w:spacing w:after="0"/>
      <w:jc w:val="right"/>
      <w:rPr>
        <w:rStyle w:val="Strong"/>
        <w:b w:val="0"/>
        <w:bCs w:val="0"/>
        <w:sz w:val="20"/>
        <w:szCs w:val="20"/>
        <w:lang w:val="en-US"/>
      </w:rPr>
    </w:pPr>
    <w:proofErr w:type="spellStart"/>
    <w:r>
      <w:rPr>
        <w:rStyle w:val="Strong"/>
        <w:b w:val="0"/>
        <w:bCs w:val="0"/>
        <w:sz w:val="20"/>
        <w:szCs w:val="20"/>
        <w:lang w:val="en-US"/>
      </w:rPr>
      <w:t>Adaptt</w:t>
    </w:r>
    <w:proofErr w:type="spellEnd"/>
    <w:r w:rsidR="00B23F7A" w:rsidRPr="00A53D61">
      <w:rPr>
        <w:rStyle w:val="Strong"/>
        <w:b w:val="0"/>
        <w:bCs w:val="0"/>
        <w:sz w:val="20"/>
        <w:szCs w:val="20"/>
        <w:lang w:val="en-US"/>
      </w:rPr>
      <w:t xml:space="preserve"> -Surge Planning Support Tool</w:t>
    </w:r>
  </w:p>
  <w:p w14:paraId="22B8E98B" w14:textId="4039863C" w:rsidR="00EC4974" w:rsidRPr="00A53D61" w:rsidRDefault="005B6CC5" w:rsidP="00EC4974">
    <w:pPr>
      <w:jc w:val="right"/>
      <w:rPr>
        <w:b/>
        <w:bCs/>
        <w:sz w:val="20"/>
        <w:szCs w:val="20"/>
        <w:lang w:val="en-US"/>
      </w:rPr>
    </w:pPr>
    <w:r>
      <w:rPr>
        <w:rStyle w:val="Strong"/>
        <w:b w:val="0"/>
        <w:bCs w:val="0"/>
        <w:sz w:val="20"/>
        <w:szCs w:val="20"/>
        <w:lang w:val="en-US"/>
      </w:rPr>
      <w:t>April</w:t>
    </w:r>
    <w:r w:rsidR="00465562" w:rsidRPr="00A53D61">
      <w:rPr>
        <w:rStyle w:val="Strong"/>
        <w:b w:val="0"/>
        <w:bCs w:val="0"/>
        <w:sz w:val="20"/>
        <w:szCs w:val="20"/>
        <w:lang w:val="en-US"/>
      </w:rPr>
      <w:t xml:space="preserve"> </w:t>
    </w:r>
    <w:r>
      <w:rPr>
        <w:rStyle w:val="Strong"/>
        <w:b w:val="0"/>
        <w:bCs w:val="0"/>
        <w:sz w:val="20"/>
        <w:szCs w:val="20"/>
        <w:lang w:val="en-US"/>
      </w:rPr>
      <w:t>1</w:t>
    </w:r>
    <w:r w:rsidR="00465562" w:rsidRPr="00A53D61">
      <w:rPr>
        <w:rStyle w:val="Strong"/>
        <w:b w:val="0"/>
        <w:bCs w:val="0"/>
        <w:sz w:val="20"/>
        <w:szCs w:val="20"/>
        <w:lang w:val="en-US"/>
      </w:rPr>
      <w:t xml:space="preserve">, 2020 </w:t>
    </w:r>
    <w:r w:rsidR="00B23F7A" w:rsidRPr="00A53D61">
      <w:rPr>
        <w:rStyle w:val="Strong"/>
        <w:b w:val="0"/>
        <w:bCs w:val="0"/>
        <w:sz w:val="20"/>
        <w:szCs w:val="20"/>
        <w:lang w:val="en-US"/>
      </w:rPr>
      <w:t>V02.</w:t>
    </w:r>
    <w:r w:rsidR="00AA4917">
      <w:rPr>
        <w:rStyle w:val="Strong"/>
        <w:b w:val="0"/>
        <w:bCs w:val="0"/>
        <w:sz w:val="20"/>
        <w:szCs w:val="20"/>
        <w:lang w:val="en-US"/>
      </w:rPr>
      <w:t>1</w:t>
    </w:r>
    <w:r>
      <w:rPr>
        <w:rStyle w:val="Strong"/>
        <w:b w:val="0"/>
        <w:bCs w:val="0"/>
        <w:sz w:val="20"/>
        <w:szCs w:val="20"/>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E63"/>
    <w:multiLevelType w:val="hybridMultilevel"/>
    <w:tmpl w:val="F8D47458"/>
    <w:lvl w:ilvl="0" w:tplc="D7429E56">
      <w:start w:val="1"/>
      <w:numFmt w:val="bullet"/>
      <w:lvlText w:val="-"/>
      <w:lvlJc w:val="left"/>
      <w:pPr>
        <w:tabs>
          <w:tab w:val="num" w:pos="800"/>
        </w:tabs>
        <w:ind w:left="800" w:hanging="200"/>
      </w:p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 w15:restartNumberingAfterBreak="0">
    <w:nsid w:val="1BD027D6"/>
    <w:multiLevelType w:val="singleLevel"/>
    <w:tmpl w:val="D7429E56"/>
    <w:lvl w:ilvl="0">
      <w:start w:val="1"/>
      <w:numFmt w:val="bullet"/>
      <w:lvlText w:val="-"/>
      <w:lvlJc w:val="left"/>
      <w:pPr>
        <w:tabs>
          <w:tab w:val="num" w:pos="400"/>
        </w:tabs>
        <w:ind w:left="400" w:hanging="200"/>
      </w:pPr>
    </w:lvl>
  </w:abstractNum>
  <w:abstractNum w:abstractNumId="2" w15:restartNumberingAfterBreak="0">
    <w:nsid w:val="224F66FC"/>
    <w:multiLevelType w:val="hybridMultilevel"/>
    <w:tmpl w:val="19BC95D2"/>
    <w:lvl w:ilvl="0" w:tplc="D7429E56">
      <w:start w:val="1"/>
      <w:numFmt w:val="bullet"/>
      <w:lvlText w:val="-"/>
      <w:lvlJc w:val="left"/>
      <w:pPr>
        <w:tabs>
          <w:tab w:val="num" w:pos="800"/>
        </w:tabs>
        <w:ind w:left="800" w:hanging="200"/>
      </w:p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 w15:restartNumberingAfterBreak="0">
    <w:nsid w:val="44D31D8F"/>
    <w:multiLevelType w:val="singleLevel"/>
    <w:tmpl w:val="607834E6"/>
    <w:lvl w:ilvl="0">
      <w:start w:val="1"/>
      <w:numFmt w:val="bullet"/>
      <w:lvlText w:val="-"/>
      <w:lvlJc w:val="left"/>
      <w:pPr>
        <w:tabs>
          <w:tab w:val="num" w:pos="400"/>
        </w:tabs>
        <w:ind w:left="400" w:hanging="200"/>
      </w:pPr>
    </w:lvl>
  </w:abstractNum>
  <w:abstractNum w:abstractNumId="4" w15:restartNumberingAfterBreak="0">
    <w:nsid w:val="4A765FE2"/>
    <w:multiLevelType w:val="hybridMultilevel"/>
    <w:tmpl w:val="38C8A344"/>
    <w:lvl w:ilvl="0" w:tplc="08160019">
      <w:start w:val="1"/>
      <w:numFmt w:val="lowerLetter"/>
      <w:lvlText w:val="%1."/>
      <w:lvlJc w:val="left"/>
      <w:pPr>
        <w:ind w:left="560" w:hanging="360"/>
      </w:pPr>
    </w:lvl>
    <w:lvl w:ilvl="1" w:tplc="08160019" w:tentative="1">
      <w:start w:val="1"/>
      <w:numFmt w:val="lowerLetter"/>
      <w:lvlText w:val="%2."/>
      <w:lvlJc w:val="left"/>
      <w:pPr>
        <w:ind w:left="1280" w:hanging="360"/>
      </w:pPr>
    </w:lvl>
    <w:lvl w:ilvl="2" w:tplc="0816001B" w:tentative="1">
      <w:start w:val="1"/>
      <w:numFmt w:val="lowerRoman"/>
      <w:lvlText w:val="%3."/>
      <w:lvlJc w:val="right"/>
      <w:pPr>
        <w:ind w:left="2000" w:hanging="180"/>
      </w:pPr>
    </w:lvl>
    <w:lvl w:ilvl="3" w:tplc="0816000F" w:tentative="1">
      <w:start w:val="1"/>
      <w:numFmt w:val="decimal"/>
      <w:lvlText w:val="%4."/>
      <w:lvlJc w:val="left"/>
      <w:pPr>
        <w:ind w:left="2720" w:hanging="360"/>
      </w:pPr>
    </w:lvl>
    <w:lvl w:ilvl="4" w:tplc="08160019" w:tentative="1">
      <w:start w:val="1"/>
      <w:numFmt w:val="lowerLetter"/>
      <w:lvlText w:val="%5."/>
      <w:lvlJc w:val="left"/>
      <w:pPr>
        <w:ind w:left="3440" w:hanging="360"/>
      </w:pPr>
    </w:lvl>
    <w:lvl w:ilvl="5" w:tplc="0816001B" w:tentative="1">
      <w:start w:val="1"/>
      <w:numFmt w:val="lowerRoman"/>
      <w:lvlText w:val="%6."/>
      <w:lvlJc w:val="right"/>
      <w:pPr>
        <w:ind w:left="4160" w:hanging="180"/>
      </w:pPr>
    </w:lvl>
    <w:lvl w:ilvl="6" w:tplc="0816000F" w:tentative="1">
      <w:start w:val="1"/>
      <w:numFmt w:val="decimal"/>
      <w:lvlText w:val="%7."/>
      <w:lvlJc w:val="left"/>
      <w:pPr>
        <w:ind w:left="4880" w:hanging="360"/>
      </w:pPr>
    </w:lvl>
    <w:lvl w:ilvl="7" w:tplc="08160019" w:tentative="1">
      <w:start w:val="1"/>
      <w:numFmt w:val="lowerLetter"/>
      <w:lvlText w:val="%8."/>
      <w:lvlJc w:val="left"/>
      <w:pPr>
        <w:ind w:left="5600" w:hanging="360"/>
      </w:pPr>
    </w:lvl>
    <w:lvl w:ilvl="8" w:tplc="0816001B" w:tentative="1">
      <w:start w:val="1"/>
      <w:numFmt w:val="lowerRoman"/>
      <w:lvlText w:val="%9."/>
      <w:lvlJc w:val="right"/>
      <w:pPr>
        <w:ind w:left="6320" w:hanging="180"/>
      </w:pPr>
    </w:lvl>
  </w:abstractNum>
  <w:abstractNum w:abstractNumId="5" w15:restartNumberingAfterBreak="0">
    <w:nsid w:val="4AFB4035"/>
    <w:multiLevelType w:val="multilevel"/>
    <w:tmpl w:val="FB2E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95536"/>
    <w:multiLevelType w:val="multilevel"/>
    <w:tmpl w:val="8022247C"/>
    <w:lvl w:ilvl="0">
      <w:start w:val="1"/>
      <w:numFmt w:val="bullet"/>
      <w:lvlText w:val="-"/>
      <w:lvlJc w:val="left"/>
      <w:pPr>
        <w:tabs>
          <w:tab w:val="num" w:pos="400"/>
        </w:tabs>
        <w:ind w:left="400" w:hanging="200"/>
      </w:pPr>
    </w:lvl>
    <w:lvl w:ilvl="1">
      <w:start w:val="1"/>
      <w:numFmt w:val="bullet"/>
      <w:lvlText w:val="-"/>
      <w:lvlJc w:val="left"/>
      <w:pPr>
        <w:tabs>
          <w:tab w:val="num" w:pos="600"/>
        </w:tabs>
        <w:ind w:left="60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AD077B"/>
    <w:multiLevelType w:val="singleLevel"/>
    <w:tmpl w:val="6C8E0188"/>
    <w:lvl w:ilvl="0">
      <w:start w:val="1"/>
      <w:numFmt w:val="bullet"/>
      <w:lvlText w:val="-"/>
      <w:lvlJc w:val="left"/>
      <w:pPr>
        <w:tabs>
          <w:tab w:val="num" w:pos="400"/>
        </w:tabs>
        <w:ind w:left="400" w:hanging="200"/>
      </w:pPr>
    </w:lvl>
  </w:abstractNum>
  <w:abstractNum w:abstractNumId="8" w15:restartNumberingAfterBreak="0">
    <w:nsid w:val="776A5D4A"/>
    <w:multiLevelType w:val="singleLevel"/>
    <w:tmpl w:val="697C1E74"/>
    <w:lvl w:ilvl="0">
      <w:start w:val="1"/>
      <w:numFmt w:val="bullet"/>
      <w:lvlText w:val="-"/>
      <w:lvlJc w:val="left"/>
      <w:pPr>
        <w:tabs>
          <w:tab w:val="num" w:pos="400"/>
        </w:tabs>
        <w:ind w:left="400" w:hanging="200"/>
      </w:pPr>
    </w:lvl>
  </w:abstractNum>
  <w:num w:numId="1">
    <w:abstractNumId w:val="3"/>
  </w:num>
  <w:num w:numId="2">
    <w:abstractNumId w:val="7"/>
  </w:num>
  <w:num w:numId="3">
    <w:abstractNumId w:val="1"/>
  </w:num>
  <w:num w:numId="4">
    <w:abstractNumId w:val="8"/>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hyphenationZone w:val="425"/>
  <w:characterSpacingControl w:val="doNotCompress"/>
  <w:footnotePr>
    <w:numRestart w:val="eachSect"/>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62"/>
    <w:rsid w:val="00003A48"/>
    <w:rsid w:val="000114D4"/>
    <w:rsid w:val="00012F33"/>
    <w:rsid w:val="000160CF"/>
    <w:rsid w:val="000230FD"/>
    <w:rsid w:val="00025A67"/>
    <w:rsid w:val="00025E7F"/>
    <w:rsid w:val="00030FE5"/>
    <w:rsid w:val="0004025D"/>
    <w:rsid w:val="00043A2F"/>
    <w:rsid w:val="00045D13"/>
    <w:rsid w:val="00064840"/>
    <w:rsid w:val="000658EE"/>
    <w:rsid w:val="00073DF8"/>
    <w:rsid w:val="00087CEC"/>
    <w:rsid w:val="00087F01"/>
    <w:rsid w:val="00093E1C"/>
    <w:rsid w:val="000B3BA3"/>
    <w:rsid w:val="000B48FD"/>
    <w:rsid w:val="000C640D"/>
    <w:rsid w:val="000C6A8E"/>
    <w:rsid w:val="000C70FE"/>
    <w:rsid w:val="000D6CF4"/>
    <w:rsid w:val="000E496E"/>
    <w:rsid w:val="00101125"/>
    <w:rsid w:val="00104A06"/>
    <w:rsid w:val="00111155"/>
    <w:rsid w:val="001122CC"/>
    <w:rsid w:val="00117A6B"/>
    <w:rsid w:val="00135CEA"/>
    <w:rsid w:val="001420C3"/>
    <w:rsid w:val="00151961"/>
    <w:rsid w:val="001560C3"/>
    <w:rsid w:val="00166816"/>
    <w:rsid w:val="001709EA"/>
    <w:rsid w:val="00175FA5"/>
    <w:rsid w:val="0017656F"/>
    <w:rsid w:val="00177BEF"/>
    <w:rsid w:val="00184772"/>
    <w:rsid w:val="0018674A"/>
    <w:rsid w:val="00195863"/>
    <w:rsid w:val="001B6BC6"/>
    <w:rsid w:val="00203028"/>
    <w:rsid w:val="0021139B"/>
    <w:rsid w:val="00221F21"/>
    <w:rsid w:val="00226CCB"/>
    <w:rsid w:val="00237C8B"/>
    <w:rsid w:val="00243488"/>
    <w:rsid w:val="00245C6D"/>
    <w:rsid w:val="00251B92"/>
    <w:rsid w:val="00253C3C"/>
    <w:rsid w:val="0026262C"/>
    <w:rsid w:val="0026581E"/>
    <w:rsid w:val="0027005B"/>
    <w:rsid w:val="002705F4"/>
    <w:rsid w:val="0027210E"/>
    <w:rsid w:val="00276FDE"/>
    <w:rsid w:val="00290537"/>
    <w:rsid w:val="002926E6"/>
    <w:rsid w:val="002A38D6"/>
    <w:rsid w:val="002B41BF"/>
    <w:rsid w:val="002C688E"/>
    <w:rsid w:val="002D03CA"/>
    <w:rsid w:val="002D044A"/>
    <w:rsid w:val="002D6724"/>
    <w:rsid w:val="002E1A2F"/>
    <w:rsid w:val="00312F0B"/>
    <w:rsid w:val="00315DB2"/>
    <w:rsid w:val="00322A01"/>
    <w:rsid w:val="00323F5F"/>
    <w:rsid w:val="00330271"/>
    <w:rsid w:val="00331350"/>
    <w:rsid w:val="00332ADF"/>
    <w:rsid w:val="00336DC4"/>
    <w:rsid w:val="003542B5"/>
    <w:rsid w:val="00354E53"/>
    <w:rsid w:val="00355215"/>
    <w:rsid w:val="00363F57"/>
    <w:rsid w:val="00377648"/>
    <w:rsid w:val="00381B0F"/>
    <w:rsid w:val="00383479"/>
    <w:rsid w:val="00386187"/>
    <w:rsid w:val="00386399"/>
    <w:rsid w:val="003A065E"/>
    <w:rsid w:val="003A547C"/>
    <w:rsid w:val="003C4D65"/>
    <w:rsid w:val="003D01E7"/>
    <w:rsid w:val="003D4B3C"/>
    <w:rsid w:val="003E5E89"/>
    <w:rsid w:val="003F1334"/>
    <w:rsid w:val="003F5C66"/>
    <w:rsid w:val="003F6293"/>
    <w:rsid w:val="003F78F3"/>
    <w:rsid w:val="00400286"/>
    <w:rsid w:val="00421077"/>
    <w:rsid w:val="00423DEF"/>
    <w:rsid w:val="00426E12"/>
    <w:rsid w:val="00427112"/>
    <w:rsid w:val="00432082"/>
    <w:rsid w:val="00443B32"/>
    <w:rsid w:val="0045003E"/>
    <w:rsid w:val="00462BA4"/>
    <w:rsid w:val="00465562"/>
    <w:rsid w:val="004726A4"/>
    <w:rsid w:val="004762DE"/>
    <w:rsid w:val="00491B35"/>
    <w:rsid w:val="004A2DBB"/>
    <w:rsid w:val="004A3DB2"/>
    <w:rsid w:val="004A5AB7"/>
    <w:rsid w:val="004B1044"/>
    <w:rsid w:val="004C18C3"/>
    <w:rsid w:val="004D4DAB"/>
    <w:rsid w:val="004E0FA5"/>
    <w:rsid w:val="004E28F4"/>
    <w:rsid w:val="004F6EE2"/>
    <w:rsid w:val="00500E7A"/>
    <w:rsid w:val="00507355"/>
    <w:rsid w:val="0051575C"/>
    <w:rsid w:val="005250B3"/>
    <w:rsid w:val="0053158E"/>
    <w:rsid w:val="00535A12"/>
    <w:rsid w:val="00545687"/>
    <w:rsid w:val="00550365"/>
    <w:rsid w:val="00552568"/>
    <w:rsid w:val="00554CA3"/>
    <w:rsid w:val="00555375"/>
    <w:rsid w:val="00561517"/>
    <w:rsid w:val="005636A0"/>
    <w:rsid w:val="00572776"/>
    <w:rsid w:val="005749F9"/>
    <w:rsid w:val="00585085"/>
    <w:rsid w:val="00594309"/>
    <w:rsid w:val="005A7FD9"/>
    <w:rsid w:val="005B2A4C"/>
    <w:rsid w:val="005B50C9"/>
    <w:rsid w:val="005B6635"/>
    <w:rsid w:val="005B6CC5"/>
    <w:rsid w:val="005C7EB0"/>
    <w:rsid w:val="005D731D"/>
    <w:rsid w:val="005E3BC5"/>
    <w:rsid w:val="005E57F1"/>
    <w:rsid w:val="005E75A0"/>
    <w:rsid w:val="005F5FD0"/>
    <w:rsid w:val="00600C93"/>
    <w:rsid w:val="00624410"/>
    <w:rsid w:val="006402E7"/>
    <w:rsid w:val="00640B70"/>
    <w:rsid w:val="00640F70"/>
    <w:rsid w:val="00642D01"/>
    <w:rsid w:val="00645FAA"/>
    <w:rsid w:val="0065586B"/>
    <w:rsid w:val="00660E4A"/>
    <w:rsid w:val="00660E79"/>
    <w:rsid w:val="006626F3"/>
    <w:rsid w:val="00676E11"/>
    <w:rsid w:val="00682BA1"/>
    <w:rsid w:val="006A1CFE"/>
    <w:rsid w:val="006A4198"/>
    <w:rsid w:val="006B4835"/>
    <w:rsid w:val="006B4B56"/>
    <w:rsid w:val="006B50E5"/>
    <w:rsid w:val="006B6EB5"/>
    <w:rsid w:val="006C2DB5"/>
    <w:rsid w:val="006C7843"/>
    <w:rsid w:val="006D0191"/>
    <w:rsid w:val="006D51C9"/>
    <w:rsid w:val="006E58EF"/>
    <w:rsid w:val="006F209E"/>
    <w:rsid w:val="006F5384"/>
    <w:rsid w:val="00701420"/>
    <w:rsid w:val="00705BCF"/>
    <w:rsid w:val="00731BDC"/>
    <w:rsid w:val="00741843"/>
    <w:rsid w:val="00743D92"/>
    <w:rsid w:val="00744549"/>
    <w:rsid w:val="00761CAE"/>
    <w:rsid w:val="00764FDB"/>
    <w:rsid w:val="007728B5"/>
    <w:rsid w:val="0078284B"/>
    <w:rsid w:val="007865D0"/>
    <w:rsid w:val="0079156C"/>
    <w:rsid w:val="007C5B4D"/>
    <w:rsid w:val="007D2D0E"/>
    <w:rsid w:val="007E4352"/>
    <w:rsid w:val="007E4C6D"/>
    <w:rsid w:val="007E6BFB"/>
    <w:rsid w:val="007F0439"/>
    <w:rsid w:val="007F1C5F"/>
    <w:rsid w:val="007F368A"/>
    <w:rsid w:val="00813E33"/>
    <w:rsid w:val="00822609"/>
    <w:rsid w:val="00827B52"/>
    <w:rsid w:val="00834A18"/>
    <w:rsid w:val="00834BF6"/>
    <w:rsid w:val="00860BF0"/>
    <w:rsid w:val="00866170"/>
    <w:rsid w:val="00876201"/>
    <w:rsid w:val="0088594D"/>
    <w:rsid w:val="00896261"/>
    <w:rsid w:val="008A7B58"/>
    <w:rsid w:val="008B5D4E"/>
    <w:rsid w:val="008D2611"/>
    <w:rsid w:val="008E3D31"/>
    <w:rsid w:val="008E4CA9"/>
    <w:rsid w:val="008E4FFC"/>
    <w:rsid w:val="008E647B"/>
    <w:rsid w:val="008E720A"/>
    <w:rsid w:val="00912699"/>
    <w:rsid w:val="00921780"/>
    <w:rsid w:val="00941BBE"/>
    <w:rsid w:val="0096074E"/>
    <w:rsid w:val="009622B9"/>
    <w:rsid w:val="00980EFE"/>
    <w:rsid w:val="00982570"/>
    <w:rsid w:val="009B3D97"/>
    <w:rsid w:val="009C0644"/>
    <w:rsid w:val="009C3FD8"/>
    <w:rsid w:val="009D3BC1"/>
    <w:rsid w:val="009E2F16"/>
    <w:rsid w:val="009E45B7"/>
    <w:rsid w:val="009E486D"/>
    <w:rsid w:val="009F71DA"/>
    <w:rsid w:val="00A01719"/>
    <w:rsid w:val="00A048AF"/>
    <w:rsid w:val="00A12D44"/>
    <w:rsid w:val="00A24F70"/>
    <w:rsid w:val="00A3780C"/>
    <w:rsid w:val="00A53D61"/>
    <w:rsid w:val="00A53F10"/>
    <w:rsid w:val="00A57278"/>
    <w:rsid w:val="00A60631"/>
    <w:rsid w:val="00A60ED2"/>
    <w:rsid w:val="00A64A79"/>
    <w:rsid w:val="00A65914"/>
    <w:rsid w:val="00A661F6"/>
    <w:rsid w:val="00A66A03"/>
    <w:rsid w:val="00A67740"/>
    <w:rsid w:val="00A739CB"/>
    <w:rsid w:val="00A9217B"/>
    <w:rsid w:val="00AA25E6"/>
    <w:rsid w:val="00AA4917"/>
    <w:rsid w:val="00AC58A5"/>
    <w:rsid w:val="00AD3EB0"/>
    <w:rsid w:val="00AE322E"/>
    <w:rsid w:val="00AF2AC5"/>
    <w:rsid w:val="00B10CDE"/>
    <w:rsid w:val="00B12259"/>
    <w:rsid w:val="00B16032"/>
    <w:rsid w:val="00B2163E"/>
    <w:rsid w:val="00B23F7A"/>
    <w:rsid w:val="00B273DB"/>
    <w:rsid w:val="00B34A7A"/>
    <w:rsid w:val="00B40702"/>
    <w:rsid w:val="00B43AD8"/>
    <w:rsid w:val="00B546E1"/>
    <w:rsid w:val="00B6186E"/>
    <w:rsid w:val="00B623A6"/>
    <w:rsid w:val="00B64DD1"/>
    <w:rsid w:val="00B760E8"/>
    <w:rsid w:val="00B76356"/>
    <w:rsid w:val="00B8005F"/>
    <w:rsid w:val="00B81536"/>
    <w:rsid w:val="00B82A3A"/>
    <w:rsid w:val="00B84737"/>
    <w:rsid w:val="00BA71E2"/>
    <w:rsid w:val="00BB16FB"/>
    <w:rsid w:val="00BB3584"/>
    <w:rsid w:val="00BB7141"/>
    <w:rsid w:val="00BC1066"/>
    <w:rsid w:val="00BD7537"/>
    <w:rsid w:val="00BE3081"/>
    <w:rsid w:val="00BE6230"/>
    <w:rsid w:val="00BE6743"/>
    <w:rsid w:val="00BF34A9"/>
    <w:rsid w:val="00BF7FE9"/>
    <w:rsid w:val="00C03646"/>
    <w:rsid w:val="00C259A0"/>
    <w:rsid w:val="00C26D3B"/>
    <w:rsid w:val="00C30ED8"/>
    <w:rsid w:val="00C364A1"/>
    <w:rsid w:val="00C37113"/>
    <w:rsid w:val="00C37773"/>
    <w:rsid w:val="00C504F0"/>
    <w:rsid w:val="00C559D8"/>
    <w:rsid w:val="00C5793D"/>
    <w:rsid w:val="00C6505E"/>
    <w:rsid w:val="00C7213A"/>
    <w:rsid w:val="00C7785D"/>
    <w:rsid w:val="00C92490"/>
    <w:rsid w:val="00CA26AB"/>
    <w:rsid w:val="00CA7ADA"/>
    <w:rsid w:val="00CB2174"/>
    <w:rsid w:val="00CE6994"/>
    <w:rsid w:val="00CF5C5B"/>
    <w:rsid w:val="00CF6C35"/>
    <w:rsid w:val="00D13C24"/>
    <w:rsid w:val="00D2014E"/>
    <w:rsid w:val="00D362AF"/>
    <w:rsid w:val="00D40840"/>
    <w:rsid w:val="00D527E3"/>
    <w:rsid w:val="00D57175"/>
    <w:rsid w:val="00D64E3D"/>
    <w:rsid w:val="00D716DE"/>
    <w:rsid w:val="00D729E5"/>
    <w:rsid w:val="00D7388D"/>
    <w:rsid w:val="00D75CE6"/>
    <w:rsid w:val="00D75EE3"/>
    <w:rsid w:val="00D7696A"/>
    <w:rsid w:val="00D80BB8"/>
    <w:rsid w:val="00D87E90"/>
    <w:rsid w:val="00D92F35"/>
    <w:rsid w:val="00D94287"/>
    <w:rsid w:val="00D96B0F"/>
    <w:rsid w:val="00DA56C5"/>
    <w:rsid w:val="00DB3253"/>
    <w:rsid w:val="00DB450B"/>
    <w:rsid w:val="00DC150F"/>
    <w:rsid w:val="00DC23FC"/>
    <w:rsid w:val="00DC6214"/>
    <w:rsid w:val="00DF015B"/>
    <w:rsid w:val="00DF1958"/>
    <w:rsid w:val="00DF7363"/>
    <w:rsid w:val="00E111A1"/>
    <w:rsid w:val="00E121E3"/>
    <w:rsid w:val="00E15BDC"/>
    <w:rsid w:val="00E301E6"/>
    <w:rsid w:val="00E3048D"/>
    <w:rsid w:val="00E52D5C"/>
    <w:rsid w:val="00E64441"/>
    <w:rsid w:val="00E7475B"/>
    <w:rsid w:val="00E76B27"/>
    <w:rsid w:val="00E83450"/>
    <w:rsid w:val="00E84F86"/>
    <w:rsid w:val="00E8504A"/>
    <w:rsid w:val="00E86C63"/>
    <w:rsid w:val="00E90F76"/>
    <w:rsid w:val="00EA4162"/>
    <w:rsid w:val="00EA4451"/>
    <w:rsid w:val="00EA6545"/>
    <w:rsid w:val="00EB14EF"/>
    <w:rsid w:val="00EB301B"/>
    <w:rsid w:val="00EB63AC"/>
    <w:rsid w:val="00EC4974"/>
    <w:rsid w:val="00EC72DB"/>
    <w:rsid w:val="00ED6FAD"/>
    <w:rsid w:val="00EE6706"/>
    <w:rsid w:val="00EF0FED"/>
    <w:rsid w:val="00F05014"/>
    <w:rsid w:val="00F0554E"/>
    <w:rsid w:val="00F149E2"/>
    <w:rsid w:val="00F277FF"/>
    <w:rsid w:val="00F337B5"/>
    <w:rsid w:val="00F4190F"/>
    <w:rsid w:val="00F50C11"/>
    <w:rsid w:val="00F63489"/>
    <w:rsid w:val="00F72D34"/>
    <w:rsid w:val="00F754BF"/>
    <w:rsid w:val="00F775BD"/>
    <w:rsid w:val="00F86691"/>
    <w:rsid w:val="00F96CEB"/>
    <w:rsid w:val="00FA4FE1"/>
    <w:rsid w:val="00FB2BAC"/>
    <w:rsid w:val="00FB6DBF"/>
    <w:rsid w:val="00FC2423"/>
    <w:rsid w:val="00FC6127"/>
    <w:rsid w:val="00FD08AB"/>
    <w:rsid w:val="00FE067C"/>
    <w:rsid w:val="00FE47F5"/>
    <w:rsid w:val="00FF1A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587"/>
  <w15:chartTrackingRefBased/>
  <w15:docId w15:val="{A3E8A2A6-4324-4196-87F7-EB2E4AB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62"/>
    <w:pPr>
      <w:spacing w:after="200" w:line="276" w:lineRule="auto"/>
    </w:pPr>
    <w:rPr>
      <w:rFonts w:eastAsiaTheme="minorEastAsia"/>
      <w:sz w:val="22"/>
      <w:szCs w:val="22"/>
      <w:lang w:eastAsia="pt-PT" w:bidi="pt-PT"/>
    </w:rPr>
  </w:style>
  <w:style w:type="paragraph" w:styleId="Heading1">
    <w:name w:val="heading 1"/>
    <w:basedOn w:val="Normal"/>
    <w:next w:val="Normal"/>
    <w:link w:val="Heading1Char"/>
    <w:uiPriority w:val="9"/>
    <w:qFormat/>
    <w:rsid w:val="004655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6556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6556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655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562"/>
    <w:rPr>
      <w:rFonts w:asciiTheme="majorHAnsi" w:eastAsiaTheme="majorEastAsia" w:hAnsiTheme="majorHAnsi" w:cstheme="majorBidi"/>
      <w:b/>
      <w:bCs/>
      <w:color w:val="2F5496" w:themeColor="accent1" w:themeShade="BF"/>
      <w:sz w:val="28"/>
      <w:szCs w:val="28"/>
      <w:lang w:val="pt-PT" w:eastAsia="pt-PT" w:bidi="pt-PT"/>
    </w:rPr>
  </w:style>
  <w:style w:type="character" w:customStyle="1" w:styleId="Heading2Char">
    <w:name w:val="Heading 2 Char"/>
    <w:basedOn w:val="DefaultParagraphFont"/>
    <w:link w:val="Heading2"/>
    <w:uiPriority w:val="9"/>
    <w:rsid w:val="00465562"/>
    <w:rPr>
      <w:rFonts w:asciiTheme="majorHAnsi" w:eastAsiaTheme="majorEastAsia" w:hAnsiTheme="majorHAnsi" w:cstheme="majorBidi"/>
      <w:b/>
      <w:bCs/>
      <w:color w:val="4472C4" w:themeColor="accent1"/>
      <w:sz w:val="26"/>
      <w:szCs w:val="26"/>
      <w:lang w:val="pt-PT" w:eastAsia="pt-PT" w:bidi="pt-PT"/>
    </w:rPr>
  </w:style>
  <w:style w:type="character" w:customStyle="1" w:styleId="Heading3Char">
    <w:name w:val="Heading 3 Char"/>
    <w:basedOn w:val="DefaultParagraphFont"/>
    <w:link w:val="Heading3"/>
    <w:uiPriority w:val="9"/>
    <w:rsid w:val="00465562"/>
    <w:rPr>
      <w:rFonts w:asciiTheme="majorHAnsi" w:eastAsiaTheme="majorEastAsia" w:hAnsiTheme="majorHAnsi" w:cstheme="majorBidi"/>
      <w:b/>
      <w:bCs/>
      <w:color w:val="4472C4" w:themeColor="accent1"/>
      <w:sz w:val="22"/>
      <w:szCs w:val="22"/>
      <w:lang w:val="pt-PT" w:eastAsia="pt-PT" w:bidi="pt-PT"/>
    </w:rPr>
  </w:style>
  <w:style w:type="paragraph" w:customStyle="1" w:styleId="Paragraph">
    <w:name w:val="Paragraph"/>
    <w:basedOn w:val="Normal"/>
    <w:uiPriority w:val="1"/>
    <w:qFormat/>
    <w:rsid w:val="00465562"/>
    <w:pPr>
      <w:suppressAutoHyphens/>
      <w:ind w:firstLine="400"/>
    </w:pPr>
  </w:style>
  <w:style w:type="paragraph" w:customStyle="1" w:styleId="ListaNoOrdenada">
    <w:name w:val="Lista Não Ordenada"/>
    <w:basedOn w:val="Normal"/>
    <w:uiPriority w:val="1"/>
    <w:qFormat/>
    <w:rsid w:val="00465562"/>
  </w:style>
  <w:style w:type="character" w:styleId="Strong">
    <w:name w:val="Strong"/>
    <w:basedOn w:val="DefaultParagraphFont"/>
    <w:uiPriority w:val="22"/>
    <w:qFormat/>
    <w:rsid w:val="00465562"/>
    <w:rPr>
      <w:b/>
      <w:bCs/>
    </w:rPr>
  </w:style>
  <w:style w:type="character" w:styleId="Emphasis">
    <w:name w:val="Emphasis"/>
    <w:basedOn w:val="DefaultParagraphFont"/>
    <w:uiPriority w:val="20"/>
    <w:qFormat/>
    <w:rsid w:val="00465562"/>
    <w:rPr>
      <w:i/>
      <w:iCs/>
    </w:rPr>
  </w:style>
  <w:style w:type="character" w:styleId="CommentReference">
    <w:name w:val="annotation reference"/>
    <w:basedOn w:val="DefaultParagraphFont"/>
    <w:uiPriority w:val="99"/>
    <w:semiHidden/>
    <w:unhideWhenUsed/>
    <w:rsid w:val="00465562"/>
    <w:rPr>
      <w:sz w:val="16"/>
      <w:szCs w:val="16"/>
    </w:rPr>
  </w:style>
  <w:style w:type="paragraph" w:styleId="CommentText">
    <w:name w:val="annotation text"/>
    <w:basedOn w:val="Normal"/>
    <w:link w:val="CommentTextChar"/>
    <w:uiPriority w:val="99"/>
    <w:unhideWhenUsed/>
    <w:rsid w:val="00465562"/>
    <w:pPr>
      <w:spacing w:line="240" w:lineRule="auto"/>
    </w:pPr>
  </w:style>
  <w:style w:type="character" w:customStyle="1" w:styleId="CommentTextChar">
    <w:name w:val="Comment Text Char"/>
    <w:basedOn w:val="DefaultParagraphFont"/>
    <w:link w:val="CommentText"/>
    <w:uiPriority w:val="99"/>
    <w:rsid w:val="00465562"/>
    <w:rPr>
      <w:rFonts w:eastAsiaTheme="minorEastAsia"/>
      <w:sz w:val="22"/>
      <w:szCs w:val="22"/>
      <w:lang w:val="pt-PT" w:eastAsia="pt-PT" w:bidi="pt-PT"/>
    </w:rPr>
  </w:style>
  <w:style w:type="paragraph" w:styleId="Header">
    <w:name w:val="header"/>
    <w:basedOn w:val="Normal"/>
    <w:link w:val="HeaderChar"/>
    <w:uiPriority w:val="99"/>
    <w:unhideWhenUsed/>
    <w:rsid w:val="00465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62"/>
    <w:rPr>
      <w:rFonts w:eastAsiaTheme="minorEastAsia"/>
      <w:sz w:val="22"/>
      <w:szCs w:val="22"/>
      <w:lang w:val="pt-PT" w:eastAsia="pt-PT" w:bidi="pt-PT"/>
    </w:rPr>
  </w:style>
  <w:style w:type="paragraph" w:styleId="Footer">
    <w:name w:val="footer"/>
    <w:basedOn w:val="Normal"/>
    <w:link w:val="FooterChar"/>
    <w:uiPriority w:val="99"/>
    <w:unhideWhenUsed/>
    <w:rsid w:val="00465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62"/>
    <w:rPr>
      <w:rFonts w:eastAsiaTheme="minorEastAsia"/>
      <w:sz w:val="22"/>
      <w:szCs w:val="22"/>
      <w:lang w:val="pt-PT" w:eastAsia="pt-PT" w:bidi="pt-PT"/>
    </w:rPr>
  </w:style>
  <w:style w:type="character" w:customStyle="1" w:styleId="Heading4Char">
    <w:name w:val="Heading 4 Char"/>
    <w:basedOn w:val="DefaultParagraphFont"/>
    <w:link w:val="Heading4"/>
    <w:uiPriority w:val="9"/>
    <w:rsid w:val="00465562"/>
    <w:rPr>
      <w:rFonts w:asciiTheme="majorHAnsi" w:eastAsiaTheme="majorEastAsia" w:hAnsiTheme="majorHAnsi" w:cstheme="majorBidi"/>
      <w:i/>
      <w:iCs/>
      <w:color w:val="2F5496" w:themeColor="accent1" w:themeShade="BF"/>
      <w:sz w:val="22"/>
      <w:szCs w:val="22"/>
      <w:lang w:val="pt-PT" w:eastAsia="pt-PT" w:bidi="pt-PT"/>
    </w:rPr>
  </w:style>
  <w:style w:type="character" w:styleId="IntenseEmphasis">
    <w:name w:val="Intense Emphasis"/>
    <w:basedOn w:val="DefaultParagraphFont"/>
    <w:uiPriority w:val="21"/>
    <w:qFormat/>
    <w:rsid w:val="00465562"/>
    <w:rPr>
      <w:i/>
      <w:iCs/>
      <w:color w:val="4472C4" w:themeColor="accent1"/>
    </w:rPr>
  </w:style>
  <w:style w:type="character" w:styleId="Hyperlink">
    <w:name w:val="Hyperlink"/>
    <w:basedOn w:val="DefaultParagraphFont"/>
    <w:uiPriority w:val="99"/>
    <w:unhideWhenUsed/>
    <w:rsid w:val="00A53D61"/>
    <w:rPr>
      <w:color w:val="0563C1" w:themeColor="hyperlink"/>
      <w:u w:val="single"/>
    </w:rPr>
  </w:style>
  <w:style w:type="character" w:customStyle="1" w:styleId="UnresolvedMention1">
    <w:name w:val="Unresolved Mention1"/>
    <w:basedOn w:val="DefaultParagraphFont"/>
    <w:uiPriority w:val="99"/>
    <w:semiHidden/>
    <w:unhideWhenUsed/>
    <w:rsid w:val="00A53D61"/>
    <w:rPr>
      <w:color w:val="605E5C"/>
      <w:shd w:val="clear" w:color="auto" w:fill="E1DFDD"/>
    </w:rPr>
  </w:style>
  <w:style w:type="paragraph" w:styleId="FootnoteText">
    <w:name w:val="footnote text"/>
    <w:basedOn w:val="Normal"/>
    <w:link w:val="FootnoteTextChar"/>
    <w:uiPriority w:val="99"/>
    <w:semiHidden/>
    <w:unhideWhenUsed/>
    <w:rsid w:val="00016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0CF"/>
    <w:rPr>
      <w:rFonts w:eastAsiaTheme="minorEastAsia"/>
      <w:sz w:val="20"/>
      <w:szCs w:val="20"/>
      <w:lang w:val="pt-PT" w:eastAsia="pt-PT" w:bidi="pt-PT"/>
    </w:rPr>
  </w:style>
  <w:style w:type="character" w:styleId="FootnoteReference">
    <w:name w:val="footnote reference"/>
    <w:basedOn w:val="DefaultParagraphFont"/>
    <w:uiPriority w:val="99"/>
    <w:semiHidden/>
    <w:unhideWhenUsed/>
    <w:rsid w:val="000160CF"/>
    <w:rPr>
      <w:vertAlign w:val="superscript"/>
    </w:rPr>
  </w:style>
  <w:style w:type="paragraph" w:styleId="BalloonText">
    <w:name w:val="Balloon Text"/>
    <w:basedOn w:val="Normal"/>
    <w:link w:val="BalloonTextChar"/>
    <w:uiPriority w:val="99"/>
    <w:semiHidden/>
    <w:unhideWhenUsed/>
    <w:rsid w:val="005D7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1D"/>
    <w:rPr>
      <w:rFonts w:ascii="Segoe UI" w:eastAsiaTheme="minorEastAsia" w:hAnsi="Segoe UI" w:cs="Segoe UI"/>
      <w:sz w:val="18"/>
      <w:szCs w:val="18"/>
      <w:lang w:eastAsia="pt-PT" w:bidi="pt-PT"/>
    </w:rPr>
  </w:style>
  <w:style w:type="paragraph" w:styleId="CommentSubject">
    <w:name w:val="annotation subject"/>
    <w:basedOn w:val="CommentText"/>
    <w:next w:val="CommentText"/>
    <w:link w:val="CommentSubjectChar"/>
    <w:uiPriority w:val="99"/>
    <w:semiHidden/>
    <w:unhideWhenUsed/>
    <w:rsid w:val="0065586B"/>
    <w:rPr>
      <w:b/>
      <w:bCs/>
      <w:sz w:val="20"/>
      <w:szCs w:val="20"/>
    </w:rPr>
  </w:style>
  <w:style w:type="character" w:customStyle="1" w:styleId="CommentSubjectChar">
    <w:name w:val="Comment Subject Char"/>
    <w:basedOn w:val="CommentTextChar"/>
    <w:link w:val="CommentSubject"/>
    <w:uiPriority w:val="99"/>
    <w:semiHidden/>
    <w:rsid w:val="0065586B"/>
    <w:rPr>
      <w:rFonts w:eastAsiaTheme="minorEastAsia"/>
      <w:b/>
      <w:bCs/>
      <w:sz w:val="20"/>
      <w:szCs w:val="20"/>
      <w:lang w:val="pt-PT" w:eastAsia="pt-PT" w:bidi="pt-PT"/>
    </w:rPr>
  </w:style>
  <w:style w:type="paragraph" w:styleId="ListParagraph">
    <w:name w:val="List Paragraph"/>
    <w:basedOn w:val="Normal"/>
    <w:uiPriority w:val="34"/>
    <w:qFormat/>
    <w:rsid w:val="008B5D4E"/>
    <w:pPr>
      <w:ind w:left="720"/>
      <w:contextualSpacing/>
    </w:pPr>
  </w:style>
  <w:style w:type="character" w:styleId="PlaceholderText">
    <w:name w:val="Placeholder Text"/>
    <w:basedOn w:val="DefaultParagraphFont"/>
    <w:uiPriority w:val="99"/>
    <w:semiHidden/>
    <w:rsid w:val="007E6BFB"/>
    <w:rPr>
      <w:color w:val="808080"/>
    </w:rPr>
  </w:style>
  <w:style w:type="paragraph" w:styleId="NormalWeb">
    <w:name w:val="Normal (Web)"/>
    <w:basedOn w:val="Normal"/>
    <w:uiPriority w:val="99"/>
    <w:semiHidden/>
    <w:unhideWhenUsed/>
    <w:rsid w:val="00552568"/>
    <w:pPr>
      <w:spacing w:before="100" w:beforeAutospacing="1" w:after="100" w:afterAutospacing="1" w:line="240" w:lineRule="auto"/>
    </w:pPr>
    <w:rPr>
      <w:rFonts w:ascii="Times New Roman" w:eastAsia="Times New Roman" w:hAnsi="Times New Roman" w:cs="Times New Roman"/>
      <w:sz w:val="24"/>
      <w:szCs w:val="24"/>
      <w:lang w:val="en-P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09">
      <w:bodyDiv w:val="1"/>
      <w:marLeft w:val="0"/>
      <w:marRight w:val="0"/>
      <w:marTop w:val="0"/>
      <w:marBottom w:val="0"/>
      <w:divBdr>
        <w:top w:val="none" w:sz="0" w:space="0" w:color="auto"/>
        <w:left w:val="none" w:sz="0" w:space="0" w:color="auto"/>
        <w:bottom w:val="none" w:sz="0" w:space="0" w:color="auto"/>
        <w:right w:val="none" w:sz="0" w:space="0" w:color="auto"/>
      </w:divBdr>
    </w:div>
    <w:div w:id="35979403">
      <w:bodyDiv w:val="1"/>
      <w:marLeft w:val="0"/>
      <w:marRight w:val="0"/>
      <w:marTop w:val="0"/>
      <w:marBottom w:val="0"/>
      <w:divBdr>
        <w:top w:val="none" w:sz="0" w:space="0" w:color="auto"/>
        <w:left w:val="none" w:sz="0" w:space="0" w:color="auto"/>
        <w:bottom w:val="none" w:sz="0" w:space="0" w:color="auto"/>
        <w:right w:val="none" w:sz="0" w:space="0" w:color="auto"/>
      </w:divBdr>
    </w:div>
    <w:div w:id="140660387">
      <w:bodyDiv w:val="1"/>
      <w:marLeft w:val="0"/>
      <w:marRight w:val="0"/>
      <w:marTop w:val="0"/>
      <w:marBottom w:val="0"/>
      <w:divBdr>
        <w:top w:val="none" w:sz="0" w:space="0" w:color="auto"/>
        <w:left w:val="none" w:sz="0" w:space="0" w:color="auto"/>
        <w:bottom w:val="none" w:sz="0" w:space="0" w:color="auto"/>
        <w:right w:val="none" w:sz="0" w:space="0" w:color="auto"/>
      </w:divBdr>
    </w:div>
    <w:div w:id="163323717">
      <w:bodyDiv w:val="1"/>
      <w:marLeft w:val="0"/>
      <w:marRight w:val="0"/>
      <w:marTop w:val="0"/>
      <w:marBottom w:val="0"/>
      <w:divBdr>
        <w:top w:val="none" w:sz="0" w:space="0" w:color="auto"/>
        <w:left w:val="none" w:sz="0" w:space="0" w:color="auto"/>
        <w:bottom w:val="none" w:sz="0" w:space="0" w:color="auto"/>
        <w:right w:val="none" w:sz="0" w:space="0" w:color="auto"/>
      </w:divBdr>
    </w:div>
    <w:div w:id="185749882">
      <w:bodyDiv w:val="1"/>
      <w:marLeft w:val="0"/>
      <w:marRight w:val="0"/>
      <w:marTop w:val="0"/>
      <w:marBottom w:val="0"/>
      <w:divBdr>
        <w:top w:val="none" w:sz="0" w:space="0" w:color="auto"/>
        <w:left w:val="none" w:sz="0" w:space="0" w:color="auto"/>
        <w:bottom w:val="none" w:sz="0" w:space="0" w:color="auto"/>
        <w:right w:val="none" w:sz="0" w:space="0" w:color="auto"/>
      </w:divBdr>
    </w:div>
    <w:div w:id="185795052">
      <w:bodyDiv w:val="1"/>
      <w:marLeft w:val="0"/>
      <w:marRight w:val="0"/>
      <w:marTop w:val="0"/>
      <w:marBottom w:val="0"/>
      <w:divBdr>
        <w:top w:val="none" w:sz="0" w:space="0" w:color="auto"/>
        <w:left w:val="none" w:sz="0" w:space="0" w:color="auto"/>
        <w:bottom w:val="none" w:sz="0" w:space="0" w:color="auto"/>
        <w:right w:val="none" w:sz="0" w:space="0" w:color="auto"/>
      </w:divBdr>
    </w:div>
    <w:div w:id="192773087">
      <w:bodyDiv w:val="1"/>
      <w:marLeft w:val="0"/>
      <w:marRight w:val="0"/>
      <w:marTop w:val="0"/>
      <w:marBottom w:val="0"/>
      <w:divBdr>
        <w:top w:val="none" w:sz="0" w:space="0" w:color="auto"/>
        <w:left w:val="none" w:sz="0" w:space="0" w:color="auto"/>
        <w:bottom w:val="none" w:sz="0" w:space="0" w:color="auto"/>
        <w:right w:val="none" w:sz="0" w:space="0" w:color="auto"/>
      </w:divBdr>
    </w:div>
    <w:div w:id="195973262">
      <w:bodyDiv w:val="1"/>
      <w:marLeft w:val="0"/>
      <w:marRight w:val="0"/>
      <w:marTop w:val="0"/>
      <w:marBottom w:val="0"/>
      <w:divBdr>
        <w:top w:val="none" w:sz="0" w:space="0" w:color="auto"/>
        <w:left w:val="none" w:sz="0" w:space="0" w:color="auto"/>
        <w:bottom w:val="none" w:sz="0" w:space="0" w:color="auto"/>
        <w:right w:val="none" w:sz="0" w:space="0" w:color="auto"/>
      </w:divBdr>
    </w:div>
    <w:div w:id="226116949">
      <w:bodyDiv w:val="1"/>
      <w:marLeft w:val="0"/>
      <w:marRight w:val="0"/>
      <w:marTop w:val="0"/>
      <w:marBottom w:val="0"/>
      <w:divBdr>
        <w:top w:val="none" w:sz="0" w:space="0" w:color="auto"/>
        <w:left w:val="none" w:sz="0" w:space="0" w:color="auto"/>
        <w:bottom w:val="none" w:sz="0" w:space="0" w:color="auto"/>
        <w:right w:val="none" w:sz="0" w:space="0" w:color="auto"/>
      </w:divBdr>
    </w:div>
    <w:div w:id="258875599">
      <w:bodyDiv w:val="1"/>
      <w:marLeft w:val="0"/>
      <w:marRight w:val="0"/>
      <w:marTop w:val="0"/>
      <w:marBottom w:val="0"/>
      <w:divBdr>
        <w:top w:val="none" w:sz="0" w:space="0" w:color="auto"/>
        <w:left w:val="none" w:sz="0" w:space="0" w:color="auto"/>
        <w:bottom w:val="none" w:sz="0" w:space="0" w:color="auto"/>
        <w:right w:val="none" w:sz="0" w:space="0" w:color="auto"/>
      </w:divBdr>
    </w:div>
    <w:div w:id="344020691">
      <w:bodyDiv w:val="1"/>
      <w:marLeft w:val="0"/>
      <w:marRight w:val="0"/>
      <w:marTop w:val="0"/>
      <w:marBottom w:val="0"/>
      <w:divBdr>
        <w:top w:val="none" w:sz="0" w:space="0" w:color="auto"/>
        <w:left w:val="none" w:sz="0" w:space="0" w:color="auto"/>
        <w:bottom w:val="none" w:sz="0" w:space="0" w:color="auto"/>
        <w:right w:val="none" w:sz="0" w:space="0" w:color="auto"/>
      </w:divBdr>
    </w:div>
    <w:div w:id="347634452">
      <w:bodyDiv w:val="1"/>
      <w:marLeft w:val="0"/>
      <w:marRight w:val="0"/>
      <w:marTop w:val="0"/>
      <w:marBottom w:val="0"/>
      <w:divBdr>
        <w:top w:val="none" w:sz="0" w:space="0" w:color="auto"/>
        <w:left w:val="none" w:sz="0" w:space="0" w:color="auto"/>
        <w:bottom w:val="none" w:sz="0" w:space="0" w:color="auto"/>
        <w:right w:val="none" w:sz="0" w:space="0" w:color="auto"/>
      </w:divBdr>
    </w:div>
    <w:div w:id="351342139">
      <w:bodyDiv w:val="1"/>
      <w:marLeft w:val="0"/>
      <w:marRight w:val="0"/>
      <w:marTop w:val="0"/>
      <w:marBottom w:val="0"/>
      <w:divBdr>
        <w:top w:val="none" w:sz="0" w:space="0" w:color="auto"/>
        <w:left w:val="none" w:sz="0" w:space="0" w:color="auto"/>
        <w:bottom w:val="none" w:sz="0" w:space="0" w:color="auto"/>
        <w:right w:val="none" w:sz="0" w:space="0" w:color="auto"/>
      </w:divBdr>
    </w:div>
    <w:div w:id="485510178">
      <w:bodyDiv w:val="1"/>
      <w:marLeft w:val="0"/>
      <w:marRight w:val="0"/>
      <w:marTop w:val="0"/>
      <w:marBottom w:val="0"/>
      <w:divBdr>
        <w:top w:val="none" w:sz="0" w:space="0" w:color="auto"/>
        <w:left w:val="none" w:sz="0" w:space="0" w:color="auto"/>
        <w:bottom w:val="none" w:sz="0" w:space="0" w:color="auto"/>
        <w:right w:val="none" w:sz="0" w:space="0" w:color="auto"/>
      </w:divBdr>
    </w:div>
    <w:div w:id="576981182">
      <w:bodyDiv w:val="1"/>
      <w:marLeft w:val="0"/>
      <w:marRight w:val="0"/>
      <w:marTop w:val="0"/>
      <w:marBottom w:val="0"/>
      <w:divBdr>
        <w:top w:val="none" w:sz="0" w:space="0" w:color="auto"/>
        <w:left w:val="none" w:sz="0" w:space="0" w:color="auto"/>
        <w:bottom w:val="none" w:sz="0" w:space="0" w:color="auto"/>
        <w:right w:val="none" w:sz="0" w:space="0" w:color="auto"/>
      </w:divBdr>
    </w:div>
    <w:div w:id="626131375">
      <w:bodyDiv w:val="1"/>
      <w:marLeft w:val="0"/>
      <w:marRight w:val="0"/>
      <w:marTop w:val="0"/>
      <w:marBottom w:val="0"/>
      <w:divBdr>
        <w:top w:val="none" w:sz="0" w:space="0" w:color="auto"/>
        <w:left w:val="none" w:sz="0" w:space="0" w:color="auto"/>
        <w:bottom w:val="none" w:sz="0" w:space="0" w:color="auto"/>
        <w:right w:val="none" w:sz="0" w:space="0" w:color="auto"/>
      </w:divBdr>
    </w:div>
    <w:div w:id="684944525">
      <w:bodyDiv w:val="1"/>
      <w:marLeft w:val="0"/>
      <w:marRight w:val="0"/>
      <w:marTop w:val="0"/>
      <w:marBottom w:val="0"/>
      <w:divBdr>
        <w:top w:val="none" w:sz="0" w:space="0" w:color="auto"/>
        <w:left w:val="none" w:sz="0" w:space="0" w:color="auto"/>
        <w:bottom w:val="none" w:sz="0" w:space="0" w:color="auto"/>
        <w:right w:val="none" w:sz="0" w:space="0" w:color="auto"/>
      </w:divBdr>
    </w:div>
    <w:div w:id="700324225">
      <w:bodyDiv w:val="1"/>
      <w:marLeft w:val="0"/>
      <w:marRight w:val="0"/>
      <w:marTop w:val="0"/>
      <w:marBottom w:val="0"/>
      <w:divBdr>
        <w:top w:val="none" w:sz="0" w:space="0" w:color="auto"/>
        <w:left w:val="none" w:sz="0" w:space="0" w:color="auto"/>
        <w:bottom w:val="none" w:sz="0" w:space="0" w:color="auto"/>
        <w:right w:val="none" w:sz="0" w:space="0" w:color="auto"/>
      </w:divBdr>
    </w:div>
    <w:div w:id="722295820">
      <w:bodyDiv w:val="1"/>
      <w:marLeft w:val="0"/>
      <w:marRight w:val="0"/>
      <w:marTop w:val="0"/>
      <w:marBottom w:val="0"/>
      <w:divBdr>
        <w:top w:val="none" w:sz="0" w:space="0" w:color="auto"/>
        <w:left w:val="none" w:sz="0" w:space="0" w:color="auto"/>
        <w:bottom w:val="none" w:sz="0" w:space="0" w:color="auto"/>
        <w:right w:val="none" w:sz="0" w:space="0" w:color="auto"/>
      </w:divBdr>
    </w:div>
    <w:div w:id="736978844">
      <w:bodyDiv w:val="1"/>
      <w:marLeft w:val="0"/>
      <w:marRight w:val="0"/>
      <w:marTop w:val="0"/>
      <w:marBottom w:val="0"/>
      <w:divBdr>
        <w:top w:val="none" w:sz="0" w:space="0" w:color="auto"/>
        <w:left w:val="none" w:sz="0" w:space="0" w:color="auto"/>
        <w:bottom w:val="none" w:sz="0" w:space="0" w:color="auto"/>
        <w:right w:val="none" w:sz="0" w:space="0" w:color="auto"/>
      </w:divBdr>
    </w:div>
    <w:div w:id="841702451">
      <w:bodyDiv w:val="1"/>
      <w:marLeft w:val="0"/>
      <w:marRight w:val="0"/>
      <w:marTop w:val="0"/>
      <w:marBottom w:val="0"/>
      <w:divBdr>
        <w:top w:val="none" w:sz="0" w:space="0" w:color="auto"/>
        <w:left w:val="none" w:sz="0" w:space="0" w:color="auto"/>
        <w:bottom w:val="none" w:sz="0" w:space="0" w:color="auto"/>
        <w:right w:val="none" w:sz="0" w:space="0" w:color="auto"/>
      </w:divBdr>
    </w:div>
    <w:div w:id="858392659">
      <w:bodyDiv w:val="1"/>
      <w:marLeft w:val="0"/>
      <w:marRight w:val="0"/>
      <w:marTop w:val="0"/>
      <w:marBottom w:val="0"/>
      <w:divBdr>
        <w:top w:val="none" w:sz="0" w:space="0" w:color="auto"/>
        <w:left w:val="none" w:sz="0" w:space="0" w:color="auto"/>
        <w:bottom w:val="none" w:sz="0" w:space="0" w:color="auto"/>
        <w:right w:val="none" w:sz="0" w:space="0" w:color="auto"/>
      </w:divBdr>
    </w:div>
    <w:div w:id="862210970">
      <w:bodyDiv w:val="1"/>
      <w:marLeft w:val="0"/>
      <w:marRight w:val="0"/>
      <w:marTop w:val="0"/>
      <w:marBottom w:val="0"/>
      <w:divBdr>
        <w:top w:val="none" w:sz="0" w:space="0" w:color="auto"/>
        <w:left w:val="none" w:sz="0" w:space="0" w:color="auto"/>
        <w:bottom w:val="none" w:sz="0" w:space="0" w:color="auto"/>
        <w:right w:val="none" w:sz="0" w:space="0" w:color="auto"/>
      </w:divBdr>
    </w:div>
    <w:div w:id="868370282">
      <w:bodyDiv w:val="1"/>
      <w:marLeft w:val="0"/>
      <w:marRight w:val="0"/>
      <w:marTop w:val="0"/>
      <w:marBottom w:val="0"/>
      <w:divBdr>
        <w:top w:val="none" w:sz="0" w:space="0" w:color="auto"/>
        <w:left w:val="none" w:sz="0" w:space="0" w:color="auto"/>
        <w:bottom w:val="none" w:sz="0" w:space="0" w:color="auto"/>
        <w:right w:val="none" w:sz="0" w:space="0" w:color="auto"/>
      </w:divBdr>
      <w:divsChild>
        <w:div w:id="605696495">
          <w:marLeft w:val="0"/>
          <w:marRight w:val="0"/>
          <w:marTop w:val="0"/>
          <w:marBottom w:val="0"/>
          <w:divBdr>
            <w:top w:val="none" w:sz="0" w:space="0" w:color="auto"/>
            <w:left w:val="none" w:sz="0" w:space="0" w:color="auto"/>
            <w:bottom w:val="none" w:sz="0" w:space="0" w:color="auto"/>
            <w:right w:val="none" w:sz="0" w:space="0" w:color="auto"/>
          </w:divBdr>
          <w:divsChild>
            <w:div w:id="1768581178">
              <w:marLeft w:val="0"/>
              <w:marRight w:val="0"/>
              <w:marTop w:val="0"/>
              <w:marBottom w:val="0"/>
              <w:divBdr>
                <w:top w:val="none" w:sz="0" w:space="0" w:color="auto"/>
                <w:left w:val="none" w:sz="0" w:space="0" w:color="auto"/>
                <w:bottom w:val="none" w:sz="0" w:space="0" w:color="auto"/>
                <w:right w:val="none" w:sz="0" w:space="0" w:color="auto"/>
              </w:divBdr>
              <w:divsChild>
                <w:div w:id="3441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0987">
      <w:bodyDiv w:val="1"/>
      <w:marLeft w:val="0"/>
      <w:marRight w:val="0"/>
      <w:marTop w:val="0"/>
      <w:marBottom w:val="0"/>
      <w:divBdr>
        <w:top w:val="none" w:sz="0" w:space="0" w:color="auto"/>
        <w:left w:val="none" w:sz="0" w:space="0" w:color="auto"/>
        <w:bottom w:val="none" w:sz="0" w:space="0" w:color="auto"/>
        <w:right w:val="none" w:sz="0" w:space="0" w:color="auto"/>
      </w:divBdr>
    </w:div>
    <w:div w:id="927618453">
      <w:bodyDiv w:val="1"/>
      <w:marLeft w:val="0"/>
      <w:marRight w:val="0"/>
      <w:marTop w:val="0"/>
      <w:marBottom w:val="0"/>
      <w:divBdr>
        <w:top w:val="none" w:sz="0" w:space="0" w:color="auto"/>
        <w:left w:val="none" w:sz="0" w:space="0" w:color="auto"/>
        <w:bottom w:val="none" w:sz="0" w:space="0" w:color="auto"/>
        <w:right w:val="none" w:sz="0" w:space="0" w:color="auto"/>
      </w:divBdr>
    </w:div>
    <w:div w:id="939066789">
      <w:bodyDiv w:val="1"/>
      <w:marLeft w:val="0"/>
      <w:marRight w:val="0"/>
      <w:marTop w:val="0"/>
      <w:marBottom w:val="0"/>
      <w:divBdr>
        <w:top w:val="none" w:sz="0" w:space="0" w:color="auto"/>
        <w:left w:val="none" w:sz="0" w:space="0" w:color="auto"/>
        <w:bottom w:val="none" w:sz="0" w:space="0" w:color="auto"/>
        <w:right w:val="none" w:sz="0" w:space="0" w:color="auto"/>
      </w:divBdr>
    </w:div>
    <w:div w:id="1010524703">
      <w:bodyDiv w:val="1"/>
      <w:marLeft w:val="0"/>
      <w:marRight w:val="0"/>
      <w:marTop w:val="0"/>
      <w:marBottom w:val="0"/>
      <w:divBdr>
        <w:top w:val="none" w:sz="0" w:space="0" w:color="auto"/>
        <w:left w:val="none" w:sz="0" w:space="0" w:color="auto"/>
        <w:bottom w:val="none" w:sz="0" w:space="0" w:color="auto"/>
        <w:right w:val="none" w:sz="0" w:space="0" w:color="auto"/>
      </w:divBdr>
    </w:div>
    <w:div w:id="1017927713">
      <w:bodyDiv w:val="1"/>
      <w:marLeft w:val="0"/>
      <w:marRight w:val="0"/>
      <w:marTop w:val="0"/>
      <w:marBottom w:val="0"/>
      <w:divBdr>
        <w:top w:val="none" w:sz="0" w:space="0" w:color="auto"/>
        <w:left w:val="none" w:sz="0" w:space="0" w:color="auto"/>
        <w:bottom w:val="none" w:sz="0" w:space="0" w:color="auto"/>
        <w:right w:val="none" w:sz="0" w:space="0" w:color="auto"/>
      </w:divBdr>
    </w:div>
    <w:div w:id="1120150630">
      <w:bodyDiv w:val="1"/>
      <w:marLeft w:val="0"/>
      <w:marRight w:val="0"/>
      <w:marTop w:val="0"/>
      <w:marBottom w:val="0"/>
      <w:divBdr>
        <w:top w:val="none" w:sz="0" w:space="0" w:color="auto"/>
        <w:left w:val="none" w:sz="0" w:space="0" w:color="auto"/>
        <w:bottom w:val="none" w:sz="0" w:space="0" w:color="auto"/>
        <w:right w:val="none" w:sz="0" w:space="0" w:color="auto"/>
      </w:divBdr>
    </w:div>
    <w:div w:id="1159467325">
      <w:bodyDiv w:val="1"/>
      <w:marLeft w:val="0"/>
      <w:marRight w:val="0"/>
      <w:marTop w:val="0"/>
      <w:marBottom w:val="0"/>
      <w:divBdr>
        <w:top w:val="none" w:sz="0" w:space="0" w:color="auto"/>
        <w:left w:val="none" w:sz="0" w:space="0" w:color="auto"/>
        <w:bottom w:val="none" w:sz="0" w:space="0" w:color="auto"/>
        <w:right w:val="none" w:sz="0" w:space="0" w:color="auto"/>
      </w:divBdr>
    </w:div>
    <w:div w:id="1164778725">
      <w:bodyDiv w:val="1"/>
      <w:marLeft w:val="0"/>
      <w:marRight w:val="0"/>
      <w:marTop w:val="0"/>
      <w:marBottom w:val="0"/>
      <w:divBdr>
        <w:top w:val="none" w:sz="0" w:space="0" w:color="auto"/>
        <w:left w:val="none" w:sz="0" w:space="0" w:color="auto"/>
        <w:bottom w:val="none" w:sz="0" w:space="0" w:color="auto"/>
        <w:right w:val="none" w:sz="0" w:space="0" w:color="auto"/>
      </w:divBdr>
    </w:div>
    <w:div w:id="1169251507">
      <w:bodyDiv w:val="1"/>
      <w:marLeft w:val="0"/>
      <w:marRight w:val="0"/>
      <w:marTop w:val="0"/>
      <w:marBottom w:val="0"/>
      <w:divBdr>
        <w:top w:val="none" w:sz="0" w:space="0" w:color="auto"/>
        <w:left w:val="none" w:sz="0" w:space="0" w:color="auto"/>
        <w:bottom w:val="none" w:sz="0" w:space="0" w:color="auto"/>
        <w:right w:val="none" w:sz="0" w:space="0" w:color="auto"/>
      </w:divBdr>
    </w:div>
    <w:div w:id="1176503199">
      <w:bodyDiv w:val="1"/>
      <w:marLeft w:val="0"/>
      <w:marRight w:val="0"/>
      <w:marTop w:val="0"/>
      <w:marBottom w:val="0"/>
      <w:divBdr>
        <w:top w:val="none" w:sz="0" w:space="0" w:color="auto"/>
        <w:left w:val="none" w:sz="0" w:space="0" w:color="auto"/>
        <w:bottom w:val="none" w:sz="0" w:space="0" w:color="auto"/>
        <w:right w:val="none" w:sz="0" w:space="0" w:color="auto"/>
      </w:divBdr>
      <w:divsChild>
        <w:div w:id="5400191">
          <w:marLeft w:val="0"/>
          <w:marRight w:val="0"/>
          <w:marTop w:val="0"/>
          <w:marBottom w:val="0"/>
          <w:divBdr>
            <w:top w:val="none" w:sz="0" w:space="0" w:color="auto"/>
            <w:left w:val="none" w:sz="0" w:space="0" w:color="auto"/>
            <w:bottom w:val="none" w:sz="0" w:space="0" w:color="auto"/>
            <w:right w:val="none" w:sz="0" w:space="0" w:color="auto"/>
          </w:divBdr>
          <w:divsChild>
            <w:div w:id="854734144">
              <w:marLeft w:val="0"/>
              <w:marRight w:val="0"/>
              <w:marTop w:val="0"/>
              <w:marBottom w:val="0"/>
              <w:divBdr>
                <w:top w:val="none" w:sz="0" w:space="0" w:color="auto"/>
                <w:left w:val="none" w:sz="0" w:space="0" w:color="auto"/>
                <w:bottom w:val="none" w:sz="0" w:space="0" w:color="auto"/>
                <w:right w:val="none" w:sz="0" w:space="0" w:color="auto"/>
              </w:divBdr>
              <w:divsChild>
                <w:div w:id="21026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483">
      <w:bodyDiv w:val="1"/>
      <w:marLeft w:val="0"/>
      <w:marRight w:val="0"/>
      <w:marTop w:val="0"/>
      <w:marBottom w:val="0"/>
      <w:divBdr>
        <w:top w:val="none" w:sz="0" w:space="0" w:color="auto"/>
        <w:left w:val="none" w:sz="0" w:space="0" w:color="auto"/>
        <w:bottom w:val="none" w:sz="0" w:space="0" w:color="auto"/>
        <w:right w:val="none" w:sz="0" w:space="0" w:color="auto"/>
      </w:divBdr>
    </w:div>
    <w:div w:id="1202547054">
      <w:bodyDiv w:val="1"/>
      <w:marLeft w:val="0"/>
      <w:marRight w:val="0"/>
      <w:marTop w:val="0"/>
      <w:marBottom w:val="0"/>
      <w:divBdr>
        <w:top w:val="none" w:sz="0" w:space="0" w:color="auto"/>
        <w:left w:val="none" w:sz="0" w:space="0" w:color="auto"/>
        <w:bottom w:val="none" w:sz="0" w:space="0" w:color="auto"/>
        <w:right w:val="none" w:sz="0" w:space="0" w:color="auto"/>
      </w:divBdr>
    </w:div>
    <w:div w:id="1311590639">
      <w:bodyDiv w:val="1"/>
      <w:marLeft w:val="0"/>
      <w:marRight w:val="0"/>
      <w:marTop w:val="0"/>
      <w:marBottom w:val="0"/>
      <w:divBdr>
        <w:top w:val="none" w:sz="0" w:space="0" w:color="auto"/>
        <w:left w:val="none" w:sz="0" w:space="0" w:color="auto"/>
        <w:bottom w:val="none" w:sz="0" w:space="0" w:color="auto"/>
        <w:right w:val="none" w:sz="0" w:space="0" w:color="auto"/>
      </w:divBdr>
    </w:div>
    <w:div w:id="1364984845">
      <w:bodyDiv w:val="1"/>
      <w:marLeft w:val="0"/>
      <w:marRight w:val="0"/>
      <w:marTop w:val="0"/>
      <w:marBottom w:val="0"/>
      <w:divBdr>
        <w:top w:val="none" w:sz="0" w:space="0" w:color="auto"/>
        <w:left w:val="none" w:sz="0" w:space="0" w:color="auto"/>
        <w:bottom w:val="none" w:sz="0" w:space="0" w:color="auto"/>
        <w:right w:val="none" w:sz="0" w:space="0" w:color="auto"/>
      </w:divBdr>
    </w:div>
    <w:div w:id="1421219852">
      <w:bodyDiv w:val="1"/>
      <w:marLeft w:val="0"/>
      <w:marRight w:val="0"/>
      <w:marTop w:val="0"/>
      <w:marBottom w:val="0"/>
      <w:divBdr>
        <w:top w:val="none" w:sz="0" w:space="0" w:color="auto"/>
        <w:left w:val="none" w:sz="0" w:space="0" w:color="auto"/>
        <w:bottom w:val="none" w:sz="0" w:space="0" w:color="auto"/>
        <w:right w:val="none" w:sz="0" w:space="0" w:color="auto"/>
      </w:divBdr>
    </w:div>
    <w:div w:id="1437367830">
      <w:bodyDiv w:val="1"/>
      <w:marLeft w:val="0"/>
      <w:marRight w:val="0"/>
      <w:marTop w:val="0"/>
      <w:marBottom w:val="0"/>
      <w:divBdr>
        <w:top w:val="none" w:sz="0" w:space="0" w:color="auto"/>
        <w:left w:val="none" w:sz="0" w:space="0" w:color="auto"/>
        <w:bottom w:val="none" w:sz="0" w:space="0" w:color="auto"/>
        <w:right w:val="none" w:sz="0" w:space="0" w:color="auto"/>
      </w:divBdr>
    </w:div>
    <w:div w:id="1442148303">
      <w:bodyDiv w:val="1"/>
      <w:marLeft w:val="0"/>
      <w:marRight w:val="0"/>
      <w:marTop w:val="0"/>
      <w:marBottom w:val="0"/>
      <w:divBdr>
        <w:top w:val="none" w:sz="0" w:space="0" w:color="auto"/>
        <w:left w:val="none" w:sz="0" w:space="0" w:color="auto"/>
        <w:bottom w:val="none" w:sz="0" w:space="0" w:color="auto"/>
        <w:right w:val="none" w:sz="0" w:space="0" w:color="auto"/>
      </w:divBdr>
    </w:div>
    <w:div w:id="1443182411">
      <w:bodyDiv w:val="1"/>
      <w:marLeft w:val="0"/>
      <w:marRight w:val="0"/>
      <w:marTop w:val="0"/>
      <w:marBottom w:val="0"/>
      <w:divBdr>
        <w:top w:val="none" w:sz="0" w:space="0" w:color="auto"/>
        <w:left w:val="none" w:sz="0" w:space="0" w:color="auto"/>
        <w:bottom w:val="none" w:sz="0" w:space="0" w:color="auto"/>
        <w:right w:val="none" w:sz="0" w:space="0" w:color="auto"/>
      </w:divBdr>
    </w:div>
    <w:div w:id="1471820635">
      <w:bodyDiv w:val="1"/>
      <w:marLeft w:val="0"/>
      <w:marRight w:val="0"/>
      <w:marTop w:val="0"/>
      <w:marBottom w:val="0"/>
      <w:divBdr>
        <w:top w:val="none" w:sz="0" w:space="0" w:color="auto"/>
        <w:left w:val="none" w:sz="0" w:space="0" w:color="auto"/>
        <w:bottom w:val="none" w:sz="0" w:space="0" w:color="auto"/>
        <w:right w:val="none" w:sz="0" w:space="0" w:color="auto"/>
      </w:divBdr>
    </w:div>
    <w:div w:id="1478649235">
      <w:bodyDiv w:val="1"/>
      <w:marLeft w:val="0"/>
      <w:marRight w:val="0"/>
      <w:marTop w:val="0"/>
      <w:marBottom w:val="0"/>
      <w:divBdr>
        <w:top w:val="none" w:sz="0" w:space="0" w:color="auto"/>
        <w:left w:val="none" w:sz="0" w:space="0" w:color="auto"/>
        <w:bottom w:val="none" w:sz="0" w:space="0" w:color="auto"/>
        <w:right w:val="none" w:sz="0" w:space="0" w:color="auto"/>
      </w:divBdr>
    </w:div>
    <w:div w:id="1499155553">
      <w:bodyDiv w:val="1"/>
      <w:marLeft w:val="0"/>
      <w:marRight w:val="0"/>
      <w:marTop w:val="0"/>
      <w:marBottom w:val="0"/>
      <w:divBdr>
        <w:top w:val="none" w:sz="0" w:space="0" w:color="auto"/>
        <w:left w:val="none" w:sz="0" w:space="0" w:color="auto"/>
        <w:bottom w:val="none" w:sz="0" w:space="0" w:color="auto"/>
        <w:right w:val="none" w:sz="0" w:space="0" w:color="auto"/>
      </w:divBdr>
      <w:divsChild>
        <w:div w:id="169412247">
          <w:marLeft w:val="0"/>
          <w:marRight w:val="0"/>
          <w:marTop w:val="0"/>
          <w:marBottom w:val="0"/>
          <w:divBdr>
            <w:top w:val="none" w:sz="0" w:space="0" w:color="auto"/>
            <w:left w:val="none" w:sz="0" w:space="0" w:color="auto"/>
            <w:bottom w:val="none" w:sz="0" w:space="0" w:color="auto"/>
            <w:right w:val="none" w:sz="0" w:space="0" w:color="auto"/>
          </w:divBdr>
          <w:divsChild>
            <w:div w:id="1371297965">
              <w:marLeft w:val="0"/>
              <w:marRight w:val="0"/>
              <w:marTop w:val="0"/>
              <w:marBottom w:val="0"/>
              <w:divBdr>
                <w:top w:val="none" w:sz="0" w:space="0" w:color="auto"/>
                <w:left w:val="none" w:sz="0" w:space="0" w:color="auto"/>
                <w:bottom w:val="none" w:sz="0" w:space="0" w:color="auto"/>
                <w:right w:val="none" w:sz="0" w:space="0" w:color="auto"/>
              </w:divBdr>
              <w:divsChild>
                <w:div w:id="861092523">
                  <w:marLeft w:val="0"/>
                  <w:marRight w:val="0"/>
                  <w:marTop w:val="0"/>
                  <w:marBottom w:val="0"/>
                  <w:divBdr>
                    <w:top w:val="none" w:sz="0" w:space="0" w:color="auto"/>
                    <w:left w:val="none" w:sz="0" w:space="0" w:color="auto"/>
                    <w:bottom w:val="none" w:sz="0" w:space="0" w:color="auto"/>
                    <w:right w:val="none" w:sz="0" w:space="0" w:color="auto"/>
                  </w:divBdr>
                  <w:divsChild>
                    <w:div w:id="12163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4339">
      <w:bodyDiv w:val="1"/>
      <w:marLeft w:val="0"/>
      <w:marRight w:val="0"/>
      <w:marTop w:val="0"/>
      <w:marBottom w:val="0"/>
      <w:divBdr>
        <w:top w:val="none" w:sz="0" w:space="0" w:color="auto"/>
        <w:left w:val="none" w:sz="0" w:space="0" w:color="auto"/>
        <w:bottom w:val="none" w:sz="0" w:space="0" w:color="auto"/>
        <w:right w:val="none" w:sz="0" w:space="0" w:color="auto"/>
      </w:divBdr>
    </w:div>
    <w:div w:id="1601258518">
      <w:bodyDiv w:val="1"/>
      <w:marLeft w:val="0"/>
      <w:marRight w:val="0"/>
      <w:marTop w:val="0"/>
      <w:marBottom w:val="0"/>
      <w:divBdr>
        <w:top w:val="none" w:sz="0" w:space="0" w:color="auto"/>
        <w:left w:val="none" w:sz="0" w:space="0" w:color="auto"/>
        <w:bottom w:val="none" w:sz="0" w:space="0" w:color="auto"/>
        <w:right w:val="none" w:sz="0" w:space="0" w:color="auto"/>
      </w:divBdr>
    </w:div>
    <w:div w:id="1665013174">
      <w:bodyDiv w:val="1"/>
      <w:marLeft w:val="0"/>
      <w:marRight w:val="0"/>
      <w:marTop w:val="0"/>
      <w:marBottom w:val="0"/>
      <w:divBdr>
        <w:top w:val="none" w:sz="0" w:space="0" w:color="auto"/>
        <w:left w:val="none" w:sz="0" w:space="0" w:color="auto"/>
        <w:bottom w:val="none" w:sz="0" w:space="0" w:color="auto"/>
        <w:right w:val="none" w:sz="0" w:space="0" w:color="auto"/>
      </w:divBdr>
    </w:div>
    <w:div w:id="1713768877">
      <w:bodyDiv w:val="1"/>
      <w:marLeft w:val="0"/>
      <w:marRight w:val="0"/>
      <w:marTop w:val="0"/>
      <w:marBottom w:val="0"/>
      <w:divBdr>
        <w:top w:val="none" w:sz="0" w:space="0" w:color="auto"/>
        <w:left w:val="none" w:sz="0" w:space="0" w:color="auto"/>
        <w:bottom w:val="none" w:sz="0" w:space="0" w:color="auto"/>
        <w:right w:val="none" w:sz="0" w:space="0" w:color="auto"/>
      </w:divBdr>
    </w:div>
    <w:div w:id="1745494554">
      <w:bodyDiv w:val="1"/>
      <w:marLeft w:val="0"/>
      <w:marRight w:val="0"/>
      <w:marTop w:val="0"/>
      <w:marBottom w:val="0"/>
      <w:divBdr>
        <w:top w:val="none" w:sz="0" w:space="0" w:color="auto"/>
        <w:left w:val="none" w:sz="0" w:space="0" w:color="auto"/>
        <w:bottom w:val="none" w:sz="0" w:space="0" w:color="auto"/>
        <w:right w:val="none" w:sz="0" w:space="0" w:color="auto"/>
      </w:divBdr>
    </w:div>
    <w:div w:id="1771003689">
      <w:bodyDiv w:val="1"/>
      <w:marLeft w:val="0"/>
      <w:marRight w:val="0"/>
      <w:marTop w:val="0"/>
      <w:marBottom w:val="0"/>
      <w:divBdr>
        <w:top w:val="none" w:sz="0" w:space="0" w:color="auto"/>
        <w:left w:val="none" w:sz="0" w:space="0" w:color="auto"/>
        <w:bottom w:val="none" w:sz="0" w:space="0" w:color="auto"/>
        <w:right w:val="none" w:sz="0" w:space="0" w:color="auto"/>
      </w:divBdr>
    </w:div>
    <w:div w:id="1785807453">
      <w:bodyDiv w:val="1"/>
      <w:marLeft w:val="0"/>
      <w:marRight w:val="0"/>
      <w:marTop w:val="0"/>
      <w:marBottom w:val="0"/>
      <w:divBdr>
        <w:top w:val="none" w:sz="0" w:space="0" w:color="auto"/>
        <w:left w:val="none" w:sz="0" w:space="0" w:color="auto"/>
        <w:bottom w:val="none" w:sz="0" w:space="0" w:color="auto"/>
        <w:right w:val="none" w:sz="0" w:space="0" w:color="auto"/>
      </w:divBdr>
    </w:div>
    <w:div w:id="1809543611">
      <w:bodyDiv w:val="1"/>
      <w:marLeft w:val="0"/>
      <w:marRight w:val="0"/>
      <w:marTop w:val="0"/>
      <w:marBottom w:val="0"/>
      <w:divBdr>
        <w:top w:val="none" w:sz="0" w:space="0" w:color="auto"/>
        <w:left w:val="none" w:sz="0" w:space="0" w:color="auto"/>
        <w:bottom w:val="none" w:sz="0" w:space="0" w:color="auto"/>
        <w:right w:val="none" w:sz="0" w:space="0" w:color="auto"/>
      </w:divBdr>
    </w:div>
    <w:div w:id="1830050828">
      <w:bodyDiv w:val="1"/>
      <w:marLeft w:val="0"/>
      <w:marRight w:val="0"/>
      <w:marTop w:val="0"/>
      <w:marBottom w:val="0"/>
      <w:divBdr>
        <w:top w:val="none" w:sz="0" w:space="0" w:color="auto"/>
        <w:left w:val="none" w:sz="0" w:space="0" w:color="auto"/>
        <w:bottom w:val="none" w:sz="0" w:space="0" w:color="auto"/>
        <w:right w:val="none" w:sz="0" w:space="0" w:color="auto"/>
      </w:divBdr>
    </w:div>
    <w:div w:id="1897936713">
      <w:bodyDiv w:val="1"/>
      <w:marLeft w:val="0"/>
      <w:marRight w:val="0"/>
      <w:marTop w:val="0"/>
      <w:marBottom w:val="0"/>
      <w:divBdr>
        <w:top w:val="none" w:sz="0" w:space="0" w:color="auto"/>
        <w:left w:val="none" w:sz="0" w:space="0" w:color="auto"/>
        <w:bottom w:val="none" w:sz="0" w:space="0" w:color="auto"/>
        <w:right w:val="none" w:sz="0" w:space="0" w:color="auto"/>
      </w:divBdr>
    </w:div>
    <w:div w:id="1929805179">
      <w:bodyDiv w:val="1"/>
      <w:marLeft w:val="0"/>
      <w:marRight w:val="0"/>
      <w:marTop w:val="0"/>
      <w:marBottom w:val="0"/>
      <w:divBdr>
        <w:top w:val="none" w:sz="0" w:space="0" w:color="auto"/>
        <w:left w:val="none" w:sz="0" w:space="0" w:color="auto"/>
        <w:bottom w:val="none" w:sz="0" w:space="0" w:color="auto"/>
        <w:right w:val="none" w:sz="0" w:space="0" w:color="auto"/>
      </w:divBdr>
    </w:div>
    <w:div w:id="1986280409">
      <w:bodyDiv w:val="1"/>
      <w:marLeft w:val="0"/>
      <w:marRight w:val="0"/>
      <w:marTop w:val="0"/>
      <w:marBottom w:val="0"/>
      <w:divBdr>
        <w:top w:val="none" w:sz="0" w:space="0" w:color="auto"/>
        <w:left w:val="none" w:sz="0" w:space="0" w:color="auto"/>
        <w:bottom w:val="none" w:sz="0" w:space="0" w:color="auto"/>
        <w:right w:val="none" w:sz="0" w:space="0" w:color="auto"/>
      </w:divBdr>
    </w:div>
    <w:div w:id="2034453889">
      <w:bodyDiv w:val="1"/>
      <w:marLeft w:val="0"/>
      <w:marRight w:val="0"/>
      <w:marTop w:val="0"/>
      <w:marBottom w:val="0"/>
      <w:divBdr>
        <w:top w:val="none" w:sz="0" w:space="0" w:color="auto"/>
        <w:left w:val="none" w:sz="0" w:space="0" w:color="auto"/>
        <w:bottom w:val="none" w:sz="0" w:space="0" w:color="auto"/>
        <w:right w:val="none" w:sz="0" w:space="0" w:color="auto"/>
      </w:divBdr>
    </w:div>
    <w:div w:id="21271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intt.com/en/Pages/hom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h.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EDB27E50806848838E854E99034A00" ma:contentTypeVersion="10" ma:contentTypeDescription="Create a new document." ma:contentTypeScope="" ma:versionID="7c18a49754f9d7122cb53a1bf260f6ca">
  <xsd:schema xmlns:xsd="http://www.w3.org/2001/XMLSchema" xmlns:xs="http://www.w3.org/2001/XMLSchema" xmlns:p="http://schemas.microsoft.com/office/2006/metadata/properties" xmlns:ns2="995131ef-4b84-4a89-8ec0-1848db7ea1dd" xmlns:ns3="33fc9297-1dc9-4d84-ab5d-dd00c9b88de2" targetNamespace="http://schemas.microsoft.com/office/2006/metadata/properties" ma:root="true" ma:fieldsID="b39f17e8e59faba9dc90c920a0f8b06b" ns2:_="" ns3:_="">
    <xsd:import namespace="995131ef-4b84-4a89-8ec0-1848db7ea1dd"/>
    <xsd:import namespace="33fc9297-1dc9-4d84-ab5d-dd00c9b88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131ef-4b84-4a89-8ec0-1848db7ea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c9297-1dc9-4d84-ab5d-dd00c9b88d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E5767-55BB-46FB-92BE-2D18C368D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8190B-DE1E-364C-8109-7DDB5621EBB6}">
  <ds:schemaRefs>
    <ds:schemaRef ds:uri="http://schemas.openxmlformats.org/officeDocument/2006/bibliography"/>
  </ds:schemaRefs>
</ds:datastoreItem>
</file>

<file path=customXml/itemProps3.xml><?xml version="1.0" encoding="utf-8"?>
<ds:datastoreItem xmlns:ds="http://schemas.openxmlformats.org/officeDocument/2006/customXml" ds:itemID="{4C8F7022-FC63-484F-89E3-FAAE65F96F32}"/>
</file>

<file path=customXml/itemProps4.xml><?xml version="1.0" encoding="utf-8"?>
<ds:datastoreItem xmlns:ds="http://schemas.openxmlformats.org/officeDocument/2006/customXml" ds:itemID="{F0B8451F-8B30-40D8-BCDE-E6475A9BA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2696</Words>
  <Characters>15370</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18030</CharactersWithSpaces>
  <SharedDoc>false</SharedDoc>
  <HLinks>
    <vt:vector size="12" baseType="variant">
      <vt:variant>
        <vt:i4>4849670</vt:i4>
      </vt:variant>
      <vt:variant>
        <vt:i4>3</vt:i4>
      </vt:variant>
      <vt:variant>
        <vt:i4>0</vt:i4>
      </vt:variant>
      <vt:variant>
        <vt:i4>5</vt:i4>
      </vt:variant>
      <vt:variant>
        <vt:lpwstr>https://www.glintt.com/en/Pages/home.aspx</vt:lpwstr>
      </vt:variant>
      <vt:variant>
        <vt:lpwstr/>
      </vt:variant>
      <vt:variant>
        <vt:i4>7405624</vt:i4>
      </vt:variant>
      <vt:variant>
        <vt:i4>0</vt:i4>
      </vt:variant>
      <vt:variant>
        <vt:i4>0</vt:i4>
      </vt:variant>
      <vt:variant>
        <vt:i4>5</vt:i4>
      </vt:variant>
      <vt:variant>
        <vt:lpwstr>http://www.apah.pt/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Lourenço</dc:creator>
  <cp:keywords/>
  <dc:description/>
  <cp:lastModifiedBy>Alexandre Lourenço</cp:lastModifiedBy>
  <cp:revision>73</cp:revision>
  <dcterms:created xsi:type="dcterms:W3CDTF">2020-04-01T21:14:00Z</dcterms:created>
  <dcterms:modified xsi:type="dcterms:W3CDTF">2020-04-09T10:10:00Z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0x01010037EDB27E50806848838E854E99034A00</vt:lpwstr>
  </property>
</Properties>
</file>